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5DAB3" w14:textId="66533416" w:rsidR="003B258F" w:rsidRPr="003F5363" w:rsidRDefault="0045015A" w:rsidP="00AE339A">
      <w:pPr>
        <w:spacing w:line="360" w:lineRule="auto"/>
        <w:rPr>
          <w:b/>
          <w:color w:val="auto"/>
          <w:sz w:val="28"/>
          <w:szCs w:val="28"/>
        </w:rPr>
      </w:pPr>
      <w:proofErr w:type="spellStart"/>
      <w:r>
        <w:rPr>
          <w:b/>
          <w:color w:val="auto"/>
          <w:sz w:val="28"/>
          <w:szCs w:val="28"/>
        </w:rPr>
        <w:t>Hettich</w:t>
      </w:r>
      <w:proofErr w:type="spellEnd"/>
      <w:r>
        <w:rPr>
          <w:b/>
          <w:color w:val="auto"/>
          <w:sz w:val="28"/>
          <w:szCs w:val="28"/>
        </w:rPr>
        <w:t xml:space="preserve"> est fier de ses 25 ans de certification selon le règlement SMEA</w:t>
      </w:r>
    </w:p>
    <w:p w14:paraId="7153C191" w14:textId="333E6D2E" w:rsidR="009A6C65" w:rsidRPr="003F5363" w:rsidRDefault="007355FE" w:rsidP="00862136">
      <w:pPr>
        <w:shd w:val="clear" w:color="auto" w:fill="FFFFFF"/>
        <w:spacing w:line="360" w:lineRule="auto"/>
        <w:rPr>
          <w:b/>
          <w:color w:val="auto"/>
        </w:rPr>
      </w:pPr>
      <w:r>
        <w:rPr>
          <w:b/>
          <w:color w:val="auto"/>
        </w:rPr>
        <w:t>Les sites de Hettich à Kirchlengern/Bünde et Frankenberg sont certifiés depuis 25 ans selon le règlement SMEA</w:t>
      </w:r>
    </w:p>
    <w:p w14:paraId="3535CEE3" w14:textId="77777777" w:rsidR="007355FE" w:rsidRPr="003F5363" w:rsidRDefault="007355FE" w:rsidP="00862136">
      <w:pPr>
        <w:shd w:val="clear" w:color="auto" w:fill="FFFFFF"/>
        <w:spacing w:line="360" w:lineRule="auto"/>
        <w:rPr>
          <w:b/>
          <w:color w:val="auto"/>
        </w:rPr>
      </w:pPr>
    </w:p>
    <w:p w14:paraId="6C4EB400" w14:textId="77777777" w:rsidR="009765BF" w:rsidRPr="003F5363" w:rsidRDefault="00A063BE" w:rsidP="00AE339A">
      <w:pPr>
        <w:shd w:val="clear" w:color="auto" w:fill="FFFFFF"/>
        <w:autoSpaceDE w:val="0"/>
        <w:autoSpaceDN w:val="0"/>
        <w:adjustRightInd w:val="0"/>
        <w:spacing w:line="360" w:lineRule="auto"/>
        <w:rPr>
          <w:rFonts w:cs="Arial"/>
          <w:b/>
          <w:color w:val="auto"/>
          <w:szCs w:val="24"/>
        </w:rPr>
      </w:pPr>
      <w:r>
        <w:rPr>
          <w:rFonts w:cs="Arial"/>
          <w:b/>
          <w:color w:val="auto"/>
          <w:szCs w:val="24"/>
        </w:rPr>
        <w:t xml:space="preserve">Le groupe d’entreprises Hettich est le seul grand fabricant de ferrures de meubles à se conformer aux exigences volontaires et strictes du SMEA de l°UE et cela depuis plus de 25 ans. </w:t>
      </w:r>
    </w:p>
    <w:p w14:paraId="225C6687" w14:textId="77777777" w:rsidR="00A063BE" w:rsidRPr="003F5363" w:rsidRDefault="00A063BE" w:rsidP="00AE339A">
      <w:pPr>
        <w:shd w:val="clear" w:color="auto" w:fill="FFFFFF"/>
        <w:autoSpaceDE w:val="0"/>
        <w:autoSpaceDN w:val="0"/>
        <w:adjustRightInd w:val="0"/>
        <w:spacing w:line="360" w:lineRule="auto"/>
        <w:rPr>
          <w:rFonts w:cs="Arial"/>
          <w:b/>
          <w:color w:val="auto"/>
          <w:szCs w:val="24"/>
        </w:rPr>
      </w:pPr>
    </w:p>
    <w:p w14:paraId="4DD60CB4" w14:textId="2F7C1233" w:rsidR="00A063BE" w:rsidRPr="004D1BC0" w:rsidRDefault="00524136" w:rsidP="00412BB0">
      <w:pPr>
        <w:shd w:val="clear" w:color="auto" w:fill="FFFFFF"/>
        <w:autoSpaceDE w:val="0"/>
        <w:autoSpaceDN w:val="0"/>
        <w:adjustRightInd w:val="0"/>
        <w:spacing w:line="360" w:lineRule="auto"/>
        <w:rPr>
          <w:rFonts w:cs="Arial"/>
          <w:color w:val="auto"/>
          <w:szCs w:val="24"/>
        </w:rPr>
      </w:pPr>
      <w:r w:rsidRPr="004D1BC0">
        <w:rPr>
          <w:rFonts w:cs="Arial"/>
          <w:color w:val="auto"/>
          <w:szCs w:val="24"/>
        </w:rPr>
        <w:t>Depuis 1997, le groupe d’entreprises Hettich participe au système de management environnemental et d’audit (SMEA, en anglais EMAS - Eco-Management and Audit Scheme) créé par l’Union européenne. Les exigences de la norme internationale de management environnemental ISO 14001 font partie intégrante d</w:t>
      </w:r>
      <w:r w:rsidR="005D2BDE" w:rsidRPr="004D1BC0">
        <w:rPr>
          <w:rFonts w:cs="Arial"/>
          <w:color w:val="auto"/>
          <w:szCs w:val="24"/>
        </w:rPr>
        <w:t xml:space="preserve">u </w:t>
      </w:r>
      <w:r w:rsidRPr="004D1BC0">
        <w:rPr>
          <w:rFonts w:cs="Arial"/>
          <w:color w:val="auto"/>
          <w:szCs w:val="24"/>
        </w:rPr>
        <w:t>système de management environnemental conforme au SMEA. Les critères stricts du SMEA offrent des instruments efficaces pour un examen systématique et une amélioration mesurable non seulement des aspects environnementaux directs comme l’utilisation efficace de l’énergie et des ressources et la gestion des risques, mais aussi des aspects environnementaux indirects tels que la conformité aux réglementations. Entre-temps, quatre sites Hettich en Allemagne ainsi que les filiales implantées en Espagne et en République tchèque se soumettent aux cycles de contrôle</w:t>
      </w:r>
      <w:r w:rsidR="00BD6C3D" w:rsidRPr="004D1BC0">
        <w:rPr>
          <w:rFonts w:cs="Arial"/>
          <w:color w:val="auto"/>
          <w:szCs w:val="24"/>
        </w:rPr>
        <w:t>s</w:t>
      </w:r>
      <w:r w:rsidRPr="004D1BC0">
        <w:rPr>
          <w:rFonts w:cs="Arial"/>
          <w:color w:val="auto"/>
          <w:szCs w:val="24"/>
        </w:rPr>
        <w:t xml:space="preserve"> annuels de ce système.</w:t>
      </w:r>
    </w:p>
    <w:p w14:paraId="27B2300E" w14:textId="77777777" w:rsidR="00A1739A" w:rsidRPr="004D1BC0" w:rsidRDefault="00A1739A" w:rsidP="00AE339A">
      <w:pPr>
        <w:shd w:val="clear" w:color="auto" w:fill="FFFFFF"/>
        <w:autoSpaceDE w:val="0"/>
        <w:autoSpaceDN w:val="0"/>
        <w:adjustRightInd w:val="0"/>
        <w:spacing w:line="360" w:lineRule="auto"/>
        <w:rPr>
          <w:rFonts w:cs="Arial"/>
          <w:color w:val="auto"/>
          <w:szCs w:val="24"/>
        </w:rPr>
      </w:pPr>
    </w:p>
    <w:p w14:paraId="79EA5AAE" w14:textId="25E0D9AD" w:rsidR="00B203D8" w:rsidRDefault="00A1739A" w:rsidP="00AE339A">
      <w:pPr>
        <w:shd w:val="clear" w:color="auto" w:fill="FFFFFF"/>
        <w:autoSpaceDE w:val="0"/>
        <w:autoSpaceDN w:val="0"/>
        <w:adjustRightInd w:val="0"/>
        <w:spacing w:line="360" w:lineRule="auto"/>
        <w:rPr>
          <w:rFonts w:cs="Arial"/>
          <w:color w:val="auto"/>
          <w:szCs w:val="24"/>
        </w:rPr>
      </w:pPr>
      <w:r w:rsidRPr="004D1BC0">
        <w:rPr>
          <w:rFonts w:cs="Arial"/>
          <w:color w:val="auto"/>
          <w:szCs w:val="24"/>
        </w:rPr>
        <w:t xml:space="preserve">Le plus grand site du groupe d’entreprises Hettich de Kirchlengern/Bünde et le site de </w:t>
      </w:r>
      <w:proofErr w:type="spellStart"/>
      <w:r w:rsidRPr="004D1BC0">
        <w:rPr>
          <w:rFonts w:cs="Arial"/>
          <w:color w:val="auto"/>
          <w:szCs w:val="24"/>
        </w:rPr>
        <w:t>Frankenberg</w:t>
      </w:r>
      <w:proofErr w:type="spellEnd"/>
      <w:r w:rsidRPr="004D1BC0">
        <w:rPr>
          <w:rFonts w:cs="Arial"/>
          <w:color w:val="auto"/>
          <w:szCs w:val="24"/>
        </w:rPr>
        <w:t xml:space="preserve"> on</w:t>
      </w:r>
      <w:r w:rsidR="00BD6C3D" w:rsidRPr="004D1BC0">
        <w:rPr>
          <w:rFonts w:cs="Arial"/>
          <w:color w:val="auto"/>
          <w:szCs w:val="24"/>
        </w:rPr>
        <w:t>t</w:t>
      </w:r>
      <w:r w:rsidRPr="004D1BC0">
        <w:rPr>
          <w:rFonts w:cs="Arial"/>
          <w:color w:val="auto"/>
          <w:szCs w:val="24"/>
        </w:rPr>
        <w:t xml:space="preserve"> de nouveau obtenu la validation externe indépendante attribuée par des vérificateurs environnementaux agréés par l’Etat. « Nous pouvons </w:t>
      </w:r>
      <w:r w:rsidRPr="004D1BC0">
        <w:rPr>
          <w:rFonts w:cs="Arial"/>
          <w:color w:val="auto"/>
          <w:szCs w:val="24"/>
        </w:rPr>
        <w:lastRenderedPageBreak/>
        <w:t xml:space="preserve">être très fiers de nos 25 ans de certification selon le règlement </w:t>
      </w:r>
      <w:r>
        <w:rPr>
          <w:rFonts w:cs="Arial"/>
          <w:color w:val="auto"/>
          <w:szCs w:val="24"/>
        </w:rPr>
        <w:t xml:space="preserve">SMEA. Le SMEA nous soutient à chaque instant lorsqu’il s’agit de contrôler nos impacts sur l’environnement, de documenter nos mesures d’amélioration et de les rendre transparentes » se réjouit d’ajouter Lisa Castro Lago, Corporate Strategy Manager chez Hettich. « Cela contribue à la responsabilité écologique de notre stratégie de durabilité. Nous souhaitons réaliser des sites Hettich neutres pour le climat, préserver les ressources et améliorer notre efficacité énergétique. » </w:t>
      </w:r>
    </w:p>
    <w:p w14:paraId="00FFC1B9" w14:textId="77777777" w:rsidR="00D916DD" w:rsidRDefault="00D916DD">
      <w:pPr>
        <w:autoSpaceDE w:val="0"/>
        <w:autoSpaceDN w:val="0"/>
        <w:adjustRightInd w:val="0"/>
        <w:spacing w:line="360" w:lineRule="auto"/>
        <w:jc w:val="both"/>
        <w:rPr>
          <w:rFonts w:cs="Arial"/>
          <w:szCs w:val="24"/>
        </w:rPr>
      </w:pPr>
    </w:p>
    <w:p w14:paraId="6EB78F4D" w14:textId="77777777" w:rsidR="00D916DD" w:rsidRDefault="00D916DD">
      <w:pPr>
        <w:autoSpaceDE w:val="0"/>
        <w:autoSpaceDN w:val="0"/>
        <w:adjustRightInd w:val="0"/>
        <w:spacing w:line="360" w:lineRule="auto"/>
        <w:jc w:val="both"/>
        <w:rPr>
          <w:rFonts w:cs="Arial"/>
          <w:szCs w:val="24"/>
        </w:rPr>
      </w:pPr>
    </w:p>
    <w:p w14:paraId="2776B1FC" w14:textId="77777777" w:rsidR="001D3890" w:rsidRDefault="001D3890" w:rsidP="00A4619C">
      <w:pPr>
        <w:spacing w:line="360" w:lineRule="auto"/>
        <w:rPr>
          <w:rFonts w:cs="Arial"/>
          <w:lang w:val="sv-SE" w:eastAsia="sv-SE"/>
        </w:rPr>
      </w:pPr>
      <w:r>
        <w:rPr>
          <w:rFonts w:cs="Arial"/>
        </w:rPr>
        <w:t xml:space="preserve">Vous pouvez télécharger les ressources photographiques suivantes sur </w:t>
      </w:r>
      <w:r>
        <w:rPr>
          <w:rFonts w:cs="Arial"/>
          <w:b/>
        </w:rPr>
        <w:t>www.hettich.com</w:t>
      </w:r>
      <w:r>
        <w:rPr>
          <w:rFonts w:cs="Arial"/>
        </w:rPr>
        <w:t> :</w:t>
      </w:r>
    </w:p>
    <w:p w14:paraId="0F96DBEE" w14:textId="77777777" w:rsidR="00D24800" w:rsidRDefault="00D24800" w:rsidP="00D24800">
      <w:pPr>
        <w:jc w:val="both"/>
        <w:rPr>
          <w:rFonts w:cs="Arial"/>
          <w:sz w:val="22"/>
          <w:szCs w:val="22"/>
          <w:lang w:val="sv-SE" w:eastAsia="sv-SE"/>
        </w:rPr>
      </w:pPr>
    </w:p>
    <w:p w14:paraId="297FE299" w14:textId="2E820A91" w:rsidR="00CC481B" w:rsidRDefault="008E3914" w:rsidP="00D24800">
      <w:pPr>
        <w:jc w:val="both"/>
        <w:rPr>
          <w:rFonts w:cs="Arial"/>
          <w:color w:val="FF0000"/>
          <w:sz w:val="22"/>
          <w:szCs w:val="22"/>
          <w:lang w:val="sv-SE" w:eastAsia="sv-SE"/>
        </w:rPr>
      </w:pPr>
      <w:r>
        <w:rPr>
          <w:rFonts w:cs="Arial"/>
          <w:noProof/>
          <w:color w:val="auto"/>
          <w:szCs w:val="24"/>
        </w:rPr>
        <w:pict w14:anchorId="66805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4pt;height:113.95pt">
            <v:imagedata r:id="rId7" o:title="382022_a"/>
          </v:shape>
        </w:pict>
      </w:r>
    </w:p>
    <w:p w14:paraId="6E805E19" w14:textId="77777777" w:rsidR="00D916DD" w:rsidRPr="00D916DD" w:rsidRDefault="00D916DD" w:rsidP="00D24800">
      <w:pPr>
        <w:jc w:val="both"/>
        <w:rPr>
          <w:rFonts w:cs="Arial"/>
          <w:color w:val="FF0000"/>
          <w:sz w:val="12"/>
          <w:szCs w:val="22"/>
          <w:lang w:val="sv-SE" w:eastAsia="sv-SE"/>
        </w:rPr>
      </w:pPr>
    </w:p>
    <w:p w14:paraId="2A24D6B5" w14:textId="77777777" w:rsidR="00D24800" w:rsidRDefault="00B72697" w:rsidP="00D24800">
      <w:pPr>
        <w:jc w:val="both"/>
        <w:rPr>
          <w:rFonts w:cs="Arial"/>
          <w:b/>
          <w:sz w:val="22"/>
          <w:szCs w:val="22"/>
          <w:lang w:val="sv-SE" w:eastAsia="sv-SE"/>
        </w:rPr>
      </w:pPr>
      <w:r>
        <w:rPr>
          <w:rFonts w:cs="Arial"/>
          <w:b/>
          <w:sz w:val="22"/>
          <w:szCs w:val="22"/>
        </w:rPr>
        <w:t>382022_a</w:t>
      </w:r>
    </w:p>
    <w:p w14:paraId="624DB066" w14:textId="77777777" w:rsidR="00CC481B" w:rsidRDefault="00B508D5" w:rsidP="00CC481B">
      <w:pPr>
        <w:rPr>
          <w:rFonts w:cs="Arial"/>
          <w:sz w:val="22"/>
          <w:szCs w:val="22"/>
          <w:lang w:val="sv-SE" w:eastAsia="sv-SE"/>
        </w:rPr>
      </w:pPr>
      <w:r>
        <w:rPr>
          <w:rFonts w:cs="Arial"/>
          <w:sz w:val="22"/>
          <w:szCs w:val="22"/>
        </w:rPr>
        <w:t xml:space="preserve">Dr.Ralf Rieken, vérificateur environnemental, a effectué l’audit de surveillance du SMEA au site Kirchlengern/Bünde. Hettich a réussi sans aucune remarque. </w:t>
      </w:r>
    </w:p>
    <w:p w14:paraId="5975204E" w14:textId="77777777" w:rsidR="00CC481B" w:rsidRPr="00CC481B" w:rsidRDefault="00CC481B" w:rsidP="00CC481B">
      <w:pPr>
        <w:rPr>
          <w:rFonts w:cs="Arial"/>
          <w:sz w:val="22"/>
          <w:szCs w:val="22"/>
          <w:lang w:val="sv-SE" w:eastAsia="sv-SE"/>
        </w:rPr>
      </w:pPr>
      <w:r>
        <w:rPr>
          <w:rFonts w:cs="Arial"/>
          <w:sz w:val="22"/>
          <w:szCs w:val="22"/>
        </w:rPr>
        <w:t>(de gauche à droite : Ute Schulz, équipe Corporate Responsibility chez Hettich; Irene Schirokow, responsable de la gestion environnementale chez Hettich ; Thomas Kohlmeier, planning des projets chez Hettich ; Dr. Ralf Rieken, vérificateur environnemental C&amp;S ; Michael Lehmkuhl, gérant chez Hettich) Photo : Hettich</w:t>
      </w:r>
    </w:p>
    <w:p w14:paraId="7D6535B6" w14:textId="77777777" w:rsidR="00D24800" w:rsidRDefault="00D24800" w:rsidP="00D24800">
      <w:pPr>
        <w:jc w:val="both"/>
        <w:rPr>
          <w:rFonts w:cs="Arial"/>
          <w:sz w:val="22"/>
          <w:szCs w:val="22"/>
          <w:lang w:val="sv-SE" w:eastAsia="sv-SE"/>
        </w:rPr>
      </w:pPr>
    </w:p>
    <w:p w14:paraId="2ECA7E1B" w14:textId="287DDC15" w:rsidR="00DD29DB" w:rsidRDefault="008E3914" w:rsidP="00E959F0">
      <w:pPr>
        <w:tabs>
          <w:tab w:val="left" w:pos="567"/>
        </w:tabs>
        <w:jc w:val="both"/>
        <w:rPr>
          <w:rFonts w:cs="Arial"/>
          <w:sz w:val="22"/>
          <w:szCs w:val="22"/>
          <w:lang w:val="sv-SE" w:eastAsia="sv-SE"/>
        </w:rPr>
      </w:pPr>
      <w:r>
        <w:rPr>
          <w:rFonts w:cs="Arial"/>
          <w:noProof/>
          <w:sz w:val="22"/>
          <w:szCs w:val="22"/>
        </w:rPr>
        <w:lastRenderedPageBreak/>
        <w:pict w14:anchorId="2E3A39BD">
          <v:shape id="_x0000_i1026" type="#_x0000_t75" style="width:157.15pt;height:113.3pt">
            <v:imagedata r:id="rId8" o:title="382022_b"/>
          </v:shape>
        </w:pict>
      </w:r>
    </w:p>
    <w:p w14:paraId="2954965F" w14:textId="77777777" w:rsidR="00DD29DB" w:rsidRPr="00B508D5" w:rsidRDefault="00DD29DB" w:rsidP="00D24800">
      <w:pPr>
        <w:jc w:val="both"/>
        <w:rPr>
          <w:rFonts w:cs="Arial"/>
          <w:sz w:val="12"/>
          <w:szCs w:val="22"/>
          <w:lang w:val="sv-SE" w:eastAsia="sv-SE"/>
        </w:rPr>
      </w:pPr>
    </w:p>
    <w:p w14:paraId="2D1975B5" w14:textId="77777777" w:rsidR="00CC481B" w:rsidRPr="002827DE" w:rsidRDefault="00D24800" w:rsidP="002827DE">
      <w:pPr>
        <w:rPr>
          <w:rFonts w:cs="Arial"/>
          <w:color w:val="000000" w:themeColor="text1"/>
          <w:sz w:val="22"/>
          <w:szCs w:val="22"/>
          <w:lang w:val="sv-SE" w:eastAsia="sv-SE"/>
        </w:rPr>
      </w:pPr>
      <w:r>
        <w:rPr>
          <w:rFonts w:cs="Arial"/>
          <w:b/>
          <w:sz w:val="22"/>
          <w:szCs w:val="22"/>
        </w:rPr>
        <w:t>382022_b</w:t>
      </w:r>
      <w:r>
        <w:br/>
      </w:r>
      <w:r>
        <w:rPr>
          <w:rFonts w:cs="Arial"/>
          <w:sz w:val="22"/>
          <w:szCs w:val="22"/>
        </w:rPr>
        <w:t>Remise du certificat du SMEA à l’occasion du 25</w:t>
      </w:r>
      <w:r>
        <w:t>e</w:t>
      </w:r>
      <w:r>
        <w:rPr>
          <w:rFonts w:cs="Arial"/>
          <w:sz w:val="22"/>
          <w:szCs w:val="22"/>
        </w:rPr>
        <w:t xml:space="preserve"> anniversaire par la chambre de commerce et d’industrie aux collègues de Druck- und Spritzgusswerk Hettich GmbH &amp; Co. KG de Frankenberg. </w:t>
      </w:r>
      <w:r>
        <w:rPr>
          <w:rFonts w:cs="Arial"/>
          <w:color w:val="000000" w:themeColor="text1"/>
          <w:sz w:val="22"/>
          <w:szCs w:val="22"/>
        </w:rPr>
        <w:t>(de gauche à droite</w:t>
      </w:r>
      <w:r>
        <w:rPr>
          <w:color w:val="000000" w:themeColor="text1"/>
        </w:rPr>
        <w:t xml:space="preserve"> </w:t>
      </w:r>
      <w:r>
        <w:rPr>
          <w:rFonts w:cs="Arial"/>
          <w:color w:val="000000" w:themeColor="text1"/>
          <w:sz w:val="22"/>
          <w:szCs w:val="22"/>
        </w:rPr>
        <w:t>Frank Blanke, gérant de Hettich à Frankenberg ;</w:t>
      </w:r>
    </w:p>
    <w:p w14:paraId="44C56743" w14:textId="77777777" w:rsidR="00CC481B" w:rsidRPr="002827DE" w:rsidRDefault="00CC481B" w:rsidP="002827DE">
      <w:pPr>
        <w:rPr>
          <w:rFonts w:cs="Arial"/>
          <w:color w:val="000000" w:themeColor="text1"/>
          <w:sz w:val="22"/>
          <w:szCs w:val="22"/>
          <w:lang w:val="sv-SE" w:eastAsia="sv-SE"/>
        </w:rPr>
      </w:pPr>
      <w:r>
        <w:rPr>
          <w:rFonts w:cs="Arial"/>
          <w:color w:val="000000" w:themeColor="text1"/>
          <w:sz w:val="22"/>
          <w:szCs w:val="22"/>
        </w:rPr>
        <w:t>Hubert Engel, responsable de la qualité et de la gestion environnementale chez Hettich à Frankenberg ; Elke Elsner, conseillère pour l’environnement à la chambre de commerce et d’industrie de Kassel-Marburg ; Marcel Werner, conseiller pour l’énergie et l’environnement à la chambre de commerce et d’industrie de Kassel-Marburg ; Frank Mütze, coordinateur environnemental et spécialiste de la sécurité au travail chez Hettich à Frankenberg) Photo : Hettich</w:t>
      </w:r>
    </w:p>
    <w:p w14:paraId="64174C41" w14:textId="77777777" w:rsidR="00B72697" w:rsidRDefault="00B72697" w:rsidP="002827DE">
      <w:pPr>
        <w:rPr>
          <w:rFonts w:cs="Arial"/>
          <w:color w:val="FF0000"/>
          <w:sz w:val="22"/>
          <w:szCs w:val="22"/>
          <w:lang w:val="sv-SE" w:eastAsia="sv-SE"/>
        </w:rPr>
      </w:pPr>
    </w:p>
    <w:p w14:paraId="6CD54E6D" w14:textId="3A25961A" w:rsidR="00B72697" w:rsidRDefault="003F2F57" w:rsidP="002827DE">
      <w:pPr>
        <w:rPr>
          <w:rFonts w:cs="Arial"/>
          <w:sz w:val="22"/>
          <w:szCs w:val="22"/>
          <w:lang w:val="sv-SE" w:eastAsia="sv-SE"/>
        </w:rPr>
      </w:pPr>
      <w:r>
        <w:rPr>
          <w:rFonts w:cs="Arial"/>
          <w:noProof/>
          <w:sz w:val="22"/>
          <w:szCs w:val="22"/>
          <w:lang w:val="de-DE" w:eastAsia="de-DE"/>
        </w:rPr>
        <w:drawing>
          <wp:inline distT="0" distB="0" distL="0" distR="0" wp14:anchorId="4EFC3DE2" wp14:editId="274F99A0">
            <wp:extent cx="1324991" cy="183515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82022_c_EN.jpg"/>
                    <pic:cNvPicPr/>
                  </pic:nvPicPr>
                  <pic:blipFill>
                    <a:blip r:embed="rId9" cstate="email">
                      <a:extLst>
                        <a:ext uri="{28A0092B-C50C-407E-A947-70E740481C1C}">
                          <a14:useLocalDpi xmlns:a14="http://schemas.microsoft.com/office/drawing/2010/main"/>
                        </a:ext>
                      </a:extLst>
                    </a:blip>
                    <a:stretch>
                      <a:fillRect/>
                    </a:stretch>
                  </pic:blipFill>
                  <pic:spPr>
                    <a:xfrm>
                      <a:off x="0" y="0"/>
                      <a:ext cx="1335535" cy="1849754"/>
                    </a:xfrm>
                    <a:prstGeom prst="rect">
                      <a:avLst/>
                    </a:prstGeom>
                  </pic:spPr>
                </pic:pic>
              </a:graphicData>
            </a:graphic>
          </wp:inline>
        </w:drawing>
      </w:r>
    </w:p>
    <w:p w14:paraId="4E2E8C41" w14:textId="77777777" w:rsidR="00B72697" w:rsidRPr="00B508D5" w:rsidRDefault="00B72697" w:rsidP="002827DE">
      <w:pPr>
        <w:rPr>
          <w:rFonts w:cs="Arial"/>
          <w:sz w:val="12"/>
          <w:szCs w:val="22"/>
          <w:lang w:val="sv-SE" w:eastAsia="sv-SE"/>
        </w:rPr>
      </w:pPr>
    </w:p>
    <w:p w14:paraId="6AC77FBD" w14:textId="77777777" w:rsidR="00B72697" w:rsidRDefault="00B72697" w:rsidP="00B72697">
      <w:pPr>
        <w:jc w:val="both"/>
        <w:rPr>
          <w:rFonts w:cs="Arial"/>
          <w:b/>
          <w:sz w:val="22"/>
          <w:szCs w:val="22"/>
        </w:rPr>
      </w:pPr>
      <w:r>
        <w:rPr>
          <w:rFonts w:cs="Arial"/>
          <w:b/>
          <w:color w:val="auto"/>
          <w:sz w:val="22"/>
          <w:szCs w:val="22"/>
        </w:rPr>
        <w:t>38</w:t>
      </w:r>
      <w:r>
        <w:rPr>
          <w:rFonts w:cs="Arial"/>
          <w:b/>
          <w:sz w:val="22"/>
          <w:szCs w:val="22"/>
        </w:rPr>
        <w:t>2022_c</w:t>
      </w:r>
    </w:p>
    <w:p w14:paraId="027C659B" w14:textId="77777777" w:rsidR="00B72697" w:rsidRPr="00BB45B2" w:rsidRDefault="00B72697" w:rsidP="009B0ADE">
      <w:pPr>
        <w:rPr>
          <w:rFonts w:cs="Arial"/>
          <w:sz w:val="22"/>
          <w:szCs w:val="22"/>
        </w:rPr>
      </w:pPr>
      <w:r>
        <w:rPr>
          <w:rFonts w:cs="Arial"/>
          <w:sz w:val="22"/>
          <w:szCs w:val="22"/>
        </w:rPr>
        <w:t>Le site de Hettich à Kirchlengern/Bünde en Rhénanie-du-Nord-Westphalie (Allemagne) a de nouveau été certifié SMEA (Système de Management Environnemental et d’Audit).</w:t>
      </w:r>
    </w:p>
    <w:p w14:paraId="7952AD2B" w14:textId="77777777" w:rsidR="00B72697" w:rsidRDefault="00B72697" w:rsidP="00B72697">
      <w:pPr>
        <w:jc w:val="both"/>
        <w:rPr>
          <w:rFonts w:cs="Arial"/>
          <w:sz w:val="22"/>
          <w:szCs w:val="22"/>
        </w:rPr>
      </w:pPr>
      <w:r>
        <w:rPr>
          <w:rFonts w:cs="Arial"/>
          <w:sz w:val="22"/>
          <w:szCs w:val="22"/>
        </w:rPr>
        <w:t>Photo : SMEA/Hettich</w:t>
      </w:r>
    </w:p>
    <w:p w14:paraId="73CA3DDC" w14:textId="77777777" w:rsidR="009B0ADE" w:rsidRDefault="009B0ADE" w:rsidP="00B72697">
      <w:pPr>
        <w:jc w:val="both"/>
        <w:rPr>
          <w:rFonts w:cs="Arial"/>
          <w:sz w:val="22"/>
          <w:szCs w:val="22"/>
        </w:rPr>
      </w:pPr>
    </w:p>
    <w:p w14:paraId="30B41FC7" w14:textId="352536C0" w:rsidR="009B0ADE" w:rsidRDefault="003F2F57" w:rsidP="00B72697">
      <w:pPr>
        <w:jc w:val="both"/>
        <w:rPr>
          <w:rFonts w:cs="Arial"/>
          <w:sz w:val="22"/>
          <w:szCs w:val="22"/>
        </w:rPr>
      </w:pPr>
      <w:bookmarkStart w:id="0" w:name="_GoBack"/>
      <w:r>
        <w:rPr>
          <w:rFonts w:cs="Arial"/>
          <w:noProof/>
          <w:sz w:val="22"/>
          <w:szCs w:val="22"/>
          <w:lang w:val="de-DE" w:eastAsia="de-DE"/>
        </w:rPr>
        <w:lastRenderedPageBreak/>
        <w:drawing>
          <wp:inline distT="0" distB="0" distL="0" distR="0" wp14:anchorId="6FB23F3C" wp14:editId="720652DD">
            <wp:extent cx="1340069" cy="189014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2022_d_EN.jpg"/>
                    <pic:cNvPicPr/>
                  </pic:nvPicPr>
                  <pic:blipFill>
                    <a:blip r:embed="rId10">
                      <a:extLst>
                        <a:ext uri="{28A0092B-C50C-407E-A947-70E740481C1C}">
                          <a14:useLocalDpi xmlns:a14="http://schemas.microsoft.com/office/drawing/2010/main"/>
                        </a:ext>
                      </a:extLst>
                    </a:blip>
                    <a:stretch>
                      <a:fillRect/>
                    </a:stretch>
                  </pic:blipFill>
                  <pic:spPr>
                    <a:xfrm>
                      <a:off x="0" y="0"/>
                      <a:ext cx="1373550" cy="1937364"/>
                    </a:xfrm>
                    <a:prstGeom prst="rect">
                      <a:avLst/>
                    </a:prstGeom>
                  </pic:spPr>
                </pic:pic>
              </a:graphicData>
            </a:graphic>
          </wp:inline>
        </w:drawing>
      </w:r>
      <w:bookmarkEnd w:id="0"/>
    </w:p>
    <w:p w14:paraId="0933DCB4" w14:textId="77777777" w:rsidR="009B0ADE" w:rsidRPr="009B0ADE" w:rsidRDefault="009B0ADE" w:rsidP="00B72697">
      <w:pPr>
        <w:jc w:val="both"/>
        <w:rPr>
          <w:rFonts w:cs="Arial"/>
          <w:sz w:val="12"/>
          <w:szCs w:val="22"/>
        </w:rPr>
      </w:pPr>
    </w:p>
    <w:p w14:paraId="25A69CD7" w14:textId="77777777" w:rsidR="009B0ADE" w:rsidRPr="009B0ADE" w:rsidRDefault="009B0ADE" w:rsidP="00B72697">
      <w:pPr>
        <w:jc w:val="both"/>
        <w:rPr>
          <w:rFonts w:cs="Arial"/>
          <w:b/>
          <w:sz w:val="22"/>
          <w:szCs w:val="22"/>
          <w:lang w:val="sv-SE" w:eastAsia="sv-SE"/>
        </w:rPr>
      </w:pPr>
      <w:r>
        <w:rPr>
          <w:rFonts w:cs="Arial"/>
          <w:b/>
          <w:sz w:val="22"/>
          <w:szCs w:val="22"/>
        </w:rPr>
        <w:t>382022_d</w:t>
      </w:r>
    </w:p>
    <w:p w14:paraId="03DBA778" w14:textId="77777777" w:rsidR="009B0ADE" w:rsidRPr="00BB45B2" w:rsidRDefault="009B0ADE" w:rsidP="009B0ADE">
      <w:pPr>
        <w:rPr>
          <w:rFonts w:cs="Arial"/>
          <w:sz w:val="22"/>
          <w:szCs w:val="22"/>
        </w:rPr>
      </w:pPr>
      <w:r>
        <w:rPr>
          <w:rFonts w:cs="Arial"/>
          <w:sz w:val="22"/>
          <w:szCs w:val="22"/>
        </w:rPr>
        <w:t>Le site de Hettich à Frankenberg en Hesse (Allemagne) a de nouveau été certifié SMEA (Système de Management Environnemental et d’Audit).</w:t>
      </w:r>
    </w:p>
    <w:p w14:paraId="1CB46563" w14:textId="77777777" w:rsidR="009B0ADE" w:rsidRDefault="009B0ADE" w:rsidP="009B0ADE">
      <w:pPr>
        <w:jc w:val="both"/>
        <w:rPr>
          <w:rFonts w:cs="Arial"/>
          <w:sz w:val="22"/>
          <w:szCs w:val="22"/>
        </w:rPr>
      </w:pPr>
      <w:r>
        <w:rPr>
          <w:rFonts w:cs="Arial"/>
          <w:sz w:val="22"/>
          <w:szCs w:val="22"/>
        </w:rPr>
        <w:t>Photo : SMEA/Hettich</w:t>
      </w:r>
    </w:p>
    <w:p w14:paraId="1EE50480" w14:textId="77777777" w:rsidR="009B0ADE" w:rsidRDefault="009B0ADE" w:rsidP="005A4125">
      <w:pPr>
        <w:widowControl w:val="0"/>
        <w:suppressAutoHyphens/>
        <w:spacing w:line="360" w:lineRule="auto"/>
        <w:ind w:right="-1"/>
        <w:jc w:val="both"/>
        <w:rPr>
          <w:rFonts w:cs="Arial"/>
          <w:sz w:val="20"/>
          <w:u w:val="single"/>
        </w:rPr>
      </w:pPr>
    </w:p>
    <w:p w14:paraId="52EA5C92" w14:textId="77777777" w:rsidR="005A4125" w:rsidRPr="009F17CE" w:rsidRDefault="005A4125" w:rsidP="005A4125">
      <w:pPr>
        <w:widowControl w:val="0"/>
        <w:suppressAutoHyphens/>
        <w:spacing w:line="360" w:lineRule="auto"/>
        <w:ind w:right="-1"/>
        <w:jc w:val="both"/>
        <w:rPr>
          <w:rFonts w:cs="Arial"/>
          <w:sz w:val="20"/>
          <w:u w:val="single"/>
        </w:rPr>
      </w:pPr>
      <w:r>
        <w:rPr>
          <w:rFonts w:cs="Arial"/>
          <w:sz w:val="20"/>
          <w:u w:val="single"/>
        </w:rPr>
        <w:t>À propos de Hettich</w:t>
      </w:r>
    </w:p>
    <w:p w14:paraId="6106068A" w14:textId="17A9766F" w:rsidR="005A4125" w:rsidRPr="0094183E" w:rsidRDefault="008267D5" w:rsidP="0094183E">
      <w:pPr>
        <w:suppressAutoHyphens/>
        <w:rPr>
          <w:rFonts w:cs="Arial"/>
          <w:szCs w:val="24"/>
        </w:rPr>
      </w:pPr>
      <w:r>
        <w:rPr>
          <w:rFonts w:cs="Arial"/>
          <w:color w:val="212100"/>
          <w:sz w:val="20"/>
        </w:rPr>
        <w:t>La société Hettich a été fondée en 1888 et est, aujourd’hui, l’un des fabricants de ferrures les plus importants et les plus prospères au monde. Plus de 7400 collaboratrices et collaborateurs travaillent tous ensemble dans près de 80 pays dans un seul but : développer de la quincaillerie intelligente pour les meubles. C’est ainsi que Hettich suscite l’enthousiasme de beaucoup de personnes dans le monde entier et est un partenaire commercial apprécié pour l’industrie du meuble, le commerce et l’artisanat. La marque Hettich représente des valeurs cohérentes, à savoir la qualité et l’innovation. Elle symbolise également la fiabilité et la proximité clients. Malgré sa taille et sa présence dans le monde entier, Hettich est restée une entreprise familiale. Son indépendance vis-à-vis des investisseurs permet à l’entreprise de concevoir librement son avenir en mettant l’accent sur l’élément humain et la durabilité. www.hettich.com</w:t>
      </w:r>
    </w:p>
    <w:sectPr w:rsidR="005A4125" w:rsidRPr="0094183E" w:rsidSect="00D75BCE">
      <w:headerReference w:type="default" r:id="rId11"/>
      <w:footerReference w:type="default" r:id="rId12"/>
      <w:pgSz w:w="11900" w:h="16840"/>
      <w:pgMar w:top="2835" w:right="3402" w:bottom="1418" w:left="1418" w:header="709" w:footer="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8F73E8" w14:textId="77777777" w:rsidR="00B21DE4" w:rsidRDefault="00B21DE4">
      <w:r>
        <w:separator/>
      </w:r>
    </w:p>
  </w:endnote>
  <w:endnote w:type="continuationSeparator" w:id="0">
    <w:p w14:paraId="741861ED" w14:textId="77777777" w:rsidR="00B21DE4" w:rsidRDefault="00B21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Pro Light">
    <w:altName w:val="Frutiger Neue LT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9CE82" w14:textId="77777777" w:rsidR="00B92B10" w:rsidRDefault="008532A9">
    <w:pPr>
      <w:pStyle w:val="Fuzeile"/>
      <w:tabs>
        <w:tab w:val="clear" w:pos="9072"/>
        <w:tab w:val="right" w:pos="10490"/>
      </w:tabs>
      <w:ind w:left="-1417"/>
    </w:pPr>
    <w:r>
      <w:rPr>
        <w:noProof/>
        <w:lang w:val="de-DE" w:eastAsia="de-DE"/>
      </w:rPr>
      <mc:AlternateContent>
        <mc:Choice Requires="wps">
          <w:drawing>
            <wp:anchor distT="0" distB="0" distL="114300" distR="114300" simplePos="0" relativeHeight="251658240" behindDoc="0" locked="0" layoutInCell="1" allowOverlap="1" wp14:anchorId="55B4B935" wp14:editId="11320544">
              <wp:simplePos x="0" y="0"/>
              <wp:positionH relativeFrom="column">
                <wp:posOffset>4633678</wp:posOffset>
              </wp:positionH>
              <wp:positionV relativeFrom="paragraph">
                <wp:posOffset>-2284730</wp:posOffset>
              </wp:positionV>
              <wp:extent cx="1844702" cy="1371600"/>
              <wp:effectExtent l="0" t="0" r="3175"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702"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7CAC6" w14:textId="77777777" w:rsidR="00D75BCE" w:rsidRPr="000A2887" w:rsidRDefault="00D75BCE" w:rsidP="00D75BCE">
                          <w:pPr>
                            <w:spacing w:line="360" w:lineRule="auto"/>
                            <w:jc w:val="both"/>
                            <w:rPr>
                              <w:rFonts w:cs="Arial"/>
                              <w:sz w:val="16"/>
                              <w:szCs w:val="16"/>
                              <w:lang w:val="sv-SE"/>
                            </w:rPr>
                          </w:pPr>
                          <w:r w:rsidRPr="008E0207">
                            <w:rPr>
                              <w:rFonts w:cs="Arial"/>
                              <w:sz w:val="16"/>
                              <w:szCs w:val="16"/>
                              <w:lang w:val="en-US"/>
                            </w:rPr>
                            <w:t>Contact :</w:t>
                          </w:r>
                        </w:p>
                        <w:p w14:paraId="564ACD8B" w14:textId="77777777" w:rsidR="00D75BCE" w:rsidRPr="000A2887" w:rsidRDefault="00D75BCE" w:rsidP="00D75BCE">
                          <w:pPr>
                            <w:jc w:val="both"/>
                            <w:rPr>
                              <w:rFonts w:cs="Arial"/>
                              <w:sz w:val="16"/>
                              <w:szCs w:val="16"/>
                              <w:lang w:val="sv-SE"/>
                            </w:rPr>
                          </w:pPr>
                          <w:r w:rsidRPr="008E0207">
                            <w:rPr>
                              <w:rFonts w:cs="Arial"/>
                              <w:sz w:val="16"/>
                              <w:szCs w:val="16"/>
                              <w:lang w:val="en-US"/>
                            </w:rPr>
                            <w:t>Hettich Holding GmbH &amp; Co. oHG</w:t>
                          </w:r>
                        </w:p>
                        <w:p w14:paraId="0EBC2F81" w14:textId="77777777" w:rsidR="00D75BCE" w:rsidRPr="000A2887" w:rsidRDefault="00C27CE5" w:rsidP="00D75BCE">
                          <w:pPr>
                            <w:jc w:val="both"/>
                            <w:rPr>
                              <w:rFonts w:cs="Arial"/>
                              <w:sz w:val="16"/>
                              <w:szCs w:val="16"/>
                              <w:lang w:val="sv-SE"/>
                            </w:rPr>
                          </w:pPr>
                          <w:r>
                            <w:rPr>
                              <w:rFonts w:cs="Arial"/>
                              <w:sz w:val="16"/>
                              <w:szCs w:val="16"/>
                            </w:rPr>
                            <w:t>Laura-Sophie Putschies</w:t>
                          </w:r>
                        </w:p>
                        <w:p w14:paraId="647731D1" w14:textId="77777777" w:rsidR="00D75BCE" w:rsidRPr="000A2887" w:rsidRDefault="00D75BCE" w:rsidP="00D75BCE">
                          <w:pPr>
                            <w:jc w:val="both"/>
                            <w:rPr>
                              <w:rFonts w:cs="Arial"/>
                              <w:sz w:val="16"/>
                              <w:szCs w:val="16"/>
                            </w:rPr>
                          </w:pPr>
                          <w:r>
                            <w:rPr>
                              <w:rFonts w:cs="Arial"/>
                              <w:sz w:val="16"/>
                              <w:szCs w:val="16"/>
                            </w:rPr>
                            <w:t>Vahrenkampstrasse 12-16</w:t>
                          </w:r>
                        </w:p>
                        <w:p w14:paraId="4BBF037B" w14:textId="77777777" w:rsidR="00D75BCE" w:rsidRPr="000A2887" w:rsidRDefault="00D75BCE" w:rsidP="00D75BCE">
                          <w:pPr>
                            <w:jc w:val="both"/>
                            <w:rPr>
                              <w:rFonts w:cs="Arial"/>
                              <w:sz w:val="16"/>
                              <w:szCs w:val="16"/>
                            </w:rPr>
                          </w:pPr>
                          <w:r>
                            <w:rPr>
                              <w:rFonts w:cs="Arial"/>
                              <w:sz w:val="16"/>
                              <w:szCs w:val="16"/>
                            </w:rPr>
                            <w:t>D-32278 Kirchlengern, Allemagne</w:t>
                          </w:r>
                        </w:p>
                        <w:p w14:paraId="79F55661" w14:textId="77777777" w:rsidR="00D75BCE" w:rsidRPr="000A2887" w:rsidRDefault="008532A9" w:rsidP="00D75BCE">
                          <w:pPr>
                            <w:jc w:val="both"/>
                            <w:rPr>
                              <w:rFonts w:cs="Arial"/>
                              <w:sz w:val="16"/>
                              <w:szCs w:val="16"/>
                            </w:rPr>
                          </w:pPr>
                          <w:r>
                            <w:rPr>
                              <w:rFonts w:cs="Arial"/>
                              <w:sz w:val="16"/>
                              <w:szCs w:val="16"/>
                            </w:rPr>
                            <w:t>Tél. : +49 151 20372378</w:t>
                          </w:r>
                        </w:p>
                        <w:p w14:paraId="53FFB921" w14:textId="77777777" w:rsidR="00D75BCE" w:rsidRPr="000A2887" w:rsidRDefault="008532A9" w:rsidP="00D75BCE">
                          <w:pPr>
                            <w:jc w:val="both"/>
                            <w:rPr>
                              <w:rFonts w:cs="Arial"/>
                              <w:sz w:val="16"/>
                              <w:szCs w:val="16"/>
                            </w:rPr>
                          </w:pPr>
                          <w:r>
                            <w:rPr>
                              <w:rFonts w:cs="Arial"/>
                              <w:sz w:val="16"/>
                              <w:szCs w:val="16"/>
                            </w:rPr>
                            <w:t>laura-sophie.putschies@hettich.com</w:t>
                          </w:r>
                        </w:p>
                        <w:p w14:paraId="146E046D" w14:textId="77777777" w:rsidR="00D75BCE" w:rsidRPr="000A2887" w:rsidRDefault="00D75BCE" w:rsidP="00D75BCE">
                          <w:pPr>
                            <w:spacing w:line="360" w:lineRule="auto"/>
                            <w:jc w:val="both"/>
                            <w:rPr>
                              <w:rFonts w:cs="Arial"/>
                              <w:i/>
                              <w:sz w:val="16"/>
                              <w:szCs w:val="16"/>
                              <w:lang w:val="sv-SE"/>
                            </w:rPr>
                          </w:pPr>
                        </w:p>
                        <w:p w14:paraId="5BAC907A" w14:textId="77777777" w:rsidR="00D75BCE" w:rsidRPr="000A2887" w:rsidRDefault="00D75BCE" w:rsidP="00D75BCE">
                          <w:pPr>
                            <w:spacing w:line="360" w:lineRule="auto"/>
                            <w:jc w:val="both"/>
                            <w:rPr>
                              <w:rFonts w:cs="Arial"/>
                              <w:i/>
                              <w:sz w:val="16"/>
                              <w:szCs w:val="16"/>
                              <w:lang w:val="sv-SE"/>
                            </w:rPr>
                          </w:pPr>
                          <w:r>
                            <w:rPr>
                              <w:rFonts w:cs="Arial"/>
                              <w:i/>
                              <w:sz w:val="16"/>
                              <w:szCs w:val="16"/>
                            </w:rPr>
                            <w:t>Exemplaire justificatif souhaité</w:t>
                          </w:r>
                        </w:p>
                        <w:p w14:paraId="062F9215" w14:textId="77777777" w:rsidR="00D75BCE" w:rsidRDefault="00D75BCE" w:rsidP="00D7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B4B935" id="_x0000_t202" coordsize="21600,21600" o:spt="202" path="m,l,21600r21600,l21600,xe">
              <v:stroke joinstyle="miter"/>
              <v:path gradientshapeok="t" o:connecttype="rect"/>
            </v:shapetype>
            <v:shape id="Text Box 3" o:spid="_x0000_s1026" type="#_x0000_t202" style="position:absolute;left:0;text-align:left;margin-left:364.85pt;margin-top:-179.9pt;width:145.2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" stroked="f">
              <v:textbox>
                <w:txbxContent>
                  <w:p w14:paraId="2C97CAC6" w14:textId="77777777" w:rsidR="00D75BCE" w:rsidRPr="000A2887" w:rsidRDefault="00D75BCE" w:rsidP="00D75BCE">
                    <w:pPr>
                      <w:spacing w:line="360" w:lineRule="auto"/>
                      <w:jc w:val="both"/>
                      <w:rPr>
                        <w:rFonts w:cs="Arial"/>
                        <w:sz w:val="16"/>
                        <w:szCs w:val="16"/>
                        <w:lang w:val="sv-SE"/>
                      </w:rPr>
                    </w:pPr>
                    <w:r w:rsidRPr="008E0207">
                      <w:rPr>
                        <w:rFonts w:cs="Arial"/>
                        <w:sz w:val="16"/>
                        <w:szCs w:val="16"/>
                        <w:lang w:val="en-US"/>
                      </w:rPr>
                      <w:t>Contact :</w:t>
                    </w:r>
                  </w:p>
                  <w:p w14:paraId="564ACD8B" w14:textId="77777777" w:rsidR="00D75BCE" w:rsidRPr="000A2887" w:rsidRDefault="00D75BCE" w:rsidP="00D75BCE">
                    <w:pPr>
                      <w:jc w:val="both"/>
                      <w:rPr>
                        <w:rFonts w:cs="Arial"/>
                        <w:sz w:val="16"/>
                        <w:szCs w:val="16"/>
                        <w:lang w:val="sv-SE"/>
                      </w:rPr>
                    </w:pPr>
                    <w:r w:rsidRPr="008E0207">
                      <w:rPr>
                        <w:rFonts w:cs="Arial"/>
                        <w:sz w:val="16"/>
                        <w:szCs w:val="16"/>
                        <w:lang w:val="en-US"/>
                      </w:rPr>
                      <w:t>Hettich Holding GmbH &amp; Co. oHG</w:t>
                    </w:r>
                  </w:p>
                  <w:p w14:paraId="0EBC2F81" w14:textId="77777777" w:rsidR="00D75BCE" w:rsidRPr="000A2887" w:rsidRDefault="00C27CE5" w:rsidP="00D75BCE">
                    <w:pPr>
                      <w:jc w:val="both"/>
                      <w:rPr>
                        <w:rFonts w:cs="Arial"/>
                        <w:sz w:val="16"/>
                        <w:szCs w:val="16"/>
                        <w:lang w:val="sv-SE"/>
                      </w:rPr>
                    </w:pPr>
                    <w:r>
                      <w:rPr>
                        <w:rFonts w:cs="Arial"/>
                        <w:sz w:val="16"/>
                        <w:szCs w:val="16"/>
                      </w:rPr>
                      <w:t>Laura-Sophie Putschies</w:t>
                    </w:r>
                  </w:p>
                  <w:p w14:paraId="647731D1" w14:textId="77777777" w:rsidR="00D75BCE" w:rsidRPr="000A2887" w:rsidRDefault="00D75BCE" w:rsidP="00D75BCE">
                    <w:pPr>
                      <w:jc w:val="both"/>
                      <w:rPr>
                        <w:rFonts w:cs="Arial"/>
                        <w:sz w:val="16"/>
                        <w:szCs w:val="16"/>
                      </w:rPr>
                    </w:pPr>
                    <w:r>
                      <w:rPr>
                        <w:rFonts w:cs="Arial"/>
                        <w:sz w:val="16"/>
                        <w:szCs w:val="16"/>
                      </w:rPr>
                      <w:t>Vahrenkampstrasse 12-16</w:t>
                    </w:r>
                  </w:p>
                  <w:p w14:paraId="4BBF037B" w14:textId="77777777" w:rsidR="00D75BCE" w:rsidRPr="000A2887" w:rsidRDefault="00D75BCE" w:rsidP="00D75BCE">
                    <w:pPr>
                      <w:jc w:val="both"/>
                      <w:rPr>
                        <w:rFonts w:cs="Arial"/>
                        <w:sz w:val="16"/>
                        <w:szCs w:val="16"/>
                      </w:rPr>
                    </w:pPr>
                    <w:r>
                      <w:rPr>
                        <w:rFonts w:cs="Arial"/>
                        <w:sz w:val="16"/>
                        <w:szCs w:val="16"/>
                      </w:rPr>
                      <w:t>D-32278 Kirchlengern, Allemagne</w:t>
                    </w:r>
                  </w:p>
                  <w:p w14:paraId="79F55661" w14:textId="77777777" w:rsidR="00D75BCE" w:rsidRPr="000A2887" w:rsidRDefault="008532A9" w:rsidP="00D75BCE">
                    <w:pPr>
                      <w:jc w:val="both"/>
                      <w:rPr>
                        <w:rFonts w:cs="Arial"/>
                        <w:sz w:val="16"/>
                        <w:szCs w:val="16"/>
                      </w:rPr>
                    </w:pPr>
                    <w:r>
                      <w:rPr>
                        <w:rFonts w:cs="Arial"/>
                        <w:sz w:val="16"/>
                        <w:szCs w:val="16"/>
                      </w:rPr>
                      <w:t>Tél. : +49 151 20372378</w:t>
                    </w:r>
                  </w:p>
                  <w:p w14:paraId="53FFB921" w14:textId="77777777" w:rsidR="00D75BCE" w:rsidRPr="000A2887" w:rsidRDefault="008532A9" w:rsidP="00D75BCE">
                    <w:pPr>
                      <w:jc w:val="both"/>
                      <w:rPr>
                        <w:rFonts w:cs="Arial"/>
                        <w:sz w:val="16"/>
                        <w:szCs w:val="16"/>
                      </w:rPr>
                    </w:pPr>
                    <w:r>
                      <w:rPr>
                        <w:rFonts w:cs="Arial"/>
                        <w:sz w:val="16"/>
                        <w:szCs w:val="16"/>
                      </w:rPr>
                      <w:t>laura-sophie.putschies@hettich.com</w:t>
                    </w:r>
                  </w:p>
                  <w:p w14:paraId="146E046D" w14:textId="77777777" w:rsidR="00D75BCE" w:rsidRPr="000A2887" w:rsidRDefault="00D75BCE" w:rsidP="00D75BCE">
                    <w:pPr>
                      <w:spacing w:line="360" w:lineRule="auto"/>
                      <w:jc w:val="both"/>
                      <w:rPr>
                        <w:rFonts w:cs="Arial"/>
                        <w:i/>
                        <w:sz w:val="16"/>
                        <w:szCs w:val="16"/>
                        <w:lang w:val="sv-SE"/>
                      </w:rPr>
                    </w:pPr>
                  </w:p>
                  <w:p w14:paraId="5BAC907A" w14:textId="77777777" w:rsidR="00D75BCE" w:rsidRPr="000A2887" w:rsidRDefault="00D75BCE" w:rsidP="00D75BCE">
                    <w:pPr>
                      <w:spacing w:line="360" w:lineRule="auto"/>
                      <w:jc w:val="both"/>
                      <w:rPr>
                        <w:rFonts w:cs="Arial"/>
                        <w:i/>
                        <w:sz w:val="16"/>
                        <w:szCs w:val="16"/>
                        <w:lang w:val="sv-SE"/>
                      </w:rPr>
                    </w:pPr>
                    <w:r>
                      <w:rPr>
                        <w:rFonts w:cs="Arial"/>
                        <w:i/>
                        <w:sz w:val="16"/>
                        <w:szCs w:val="16"/>
                      </w:rPr>
                      <w:t>Exemplaire justificatif souhaité</w:t>
                    </w:r>
                  </w:p>
                  <w:p w14:paraId="062F9215" w14:textId="77777777" w:rsidR="00D75BCE" w:rsidRDefault="00D75BCE" w:rsidP="00D75BCE"/>
                </w:txbxContent>
              </v:textbox>
            </v:shape>
          </w:pict>
        </mc:Fallback>
      </mc:AlternateContent>
    </w:r>
    <w:r w:rsidR="002B2890">
      <w:rPr>
        <w:noProof/>
        <w:lang w:val="de-DE" w:eastAsia="de-DE"/>
      </w:rPr>
      <mc:AlternateContent>
        <mc:Choice Requires="wps">
          <w:drawing>
            <wp:anchor distT="0" distB="0" distL="114300" distR="114300" simplePos="0" relativeHeight="251659264" behindDoc="0" locked="0" layoutInCell="1" allowOverlap="1" wp14:anchorId="4700C178" wp14:editId="030AE22D">
              <wp:simplePos x="0" y="0"/>
              <wp:positionH relativeFrom="column">
                <wp:posOffset>4650105</wp:posOffset>
              </wp:positionH>
              <wp:positionV relativeFrom="paragraph">
                <wp:posOffset>-1014730</wp:posOffset>
              </wp:positionV>
              <wp:extent cx="1659255" cy="478790"/>
              <wp:effectExtent l="1905" t="444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0A97D" w14:textId="77777777" w:rsidR="00025D10" w:rsidRPr="00025D10" w:rsidRDefault="008D6B78">
                          <w:pPr>
                            <w:rPr>
                              <w:sz w:val="16"/>
                              <w:szCs w:val="16"/>
                            </w:rPr>
                          </w:pPr>
                          <w:r>
                            <w:rPr>
                              <w:color w:val="auto"/>
                              <w:sz w:val="22"/>
                              <w:szCs w:val="22"/>
                            </w:rPr>
                            <w:t>PR_382022</w:t>
                          </w:r>
                          <w:r>
                            <w:rPr>
                              <w:color w:val="FF0000"/>
                              <w:sz w:val="16"/>
                              <w:szCs w:val="16"/>
                            </w:rPr>
                            <w:t xml:space="preserve"> </w:t>
                          </w:r>
                          <w:r>
                            <w:rPr>
                              <w:color w:val="FF0000"/>
                              <w:sz w:val="16"/>
                              <w:szCs w:val="1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67A17" id="Text Box 4" o:spid="_x0000_s1027" type="#_x0000_t202" style="position:absolute;left:0;text-align:left;margin-left:366.15pt;margin-top:-79.9pt;width:130.65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" stroked="f">
              <v:textbox>
                <w:txbxContent>
                  <w:p w:rsidR="00025D10" w:rsidRPr="00025D10" w:rsidRDefault="008D6B78">
                    <w:pPr>
                      <w:rPr>
                        <w:sz w:val="16"/>
                        <w:szCs w:val="16"/>
                      </w:rPr>
                    </w:pPr>
                    <w:r>
                      <w:rPr>
                        <w:color w:val="auto"/>
                        <w:sz w:val="22"/>
                        <w:szCs w:val="22"/>
                      </w:rPr>
                      <w:t xml:space="preserve">PR_382022</w:t>
                    </w:r>
                    <w:r>
                      <w:rPr>
                        <w:color w:val="FF0000"/>
                        <w:sz w:val="16"/>
                        <w:szCs w:val="16"/>
                      </w:rPr>
                      <w:t xml:space="preserve"> </w:t>
                      <w:br/>
                    </w:r>
                  </w:p>
                </w:txbxContent>
              </v:textbox>
            </v:shape>
          </w:pict>
        </mc:Fallback>
      </mc:AlternateContent>
    </w:r>
    <w:r w:rsidR="002B2890">
      <w:rPr>
        <w:noProof/>
        <w:lang w:val="de-DE" w:eastAsia="de-DE"/>
      </w:rPr>
      <w:drawing>
        <wp:anchor distT="0" distB="0" distL="114300" distR="114300" simplePos="0" relativeHeight="251656192" behindDoc="1" locked="0" layoutInCell="1" allowOverlap="1" wp14:anchorId="53939A0F" wp14:editId="608A16C1">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EC99B" w14:textId="77777777" w:rsidR="00B21DE4" w:rsidRDefault="00B21DE4">
      <w:r>
        <w:separator/>
      </w:r>
    </w:p>
  </w:footnote>
  <w:footnote w:type="continuationSeparator" w:id="0">
    <w:p w14:paraId="503F2789" w14:textId="77777777" w:rsidR="00B21DE4" w:rsidRDefault="00B21D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77473" w14:textId="77777777" w:rsidR="00B92B10" w:rsidRDefault="002B2890">
    <w:pPr>
      <w:pStyle w:val="Kopfzeile"/>
      <w:ind w:left="-1417"/>
    </w:pPr>
    <w:r>
      <w:rPr>
        <w:noProof/>
        <w:lang w:val="de-DE" w:eastAsia="de-DE"/>
      </w:rPr>
      <w:drawing>
        <wp:anchor distT="0" distB="0" distL="114300" distR="114300" simplePos="0" relativeHeight="251657216" behindDoc="1" locked="0" layoutInCell="1" allowOverlap="1" wp14:anchorId="049117A3" wp14:editId="4D447120">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BD4"/>
    <w:rsid w:val="00003B4C"/>
    <w:rsid w:val="00007A5C"/>
    <w:rsid w:val="00011834"/>
    <w:rsid w:val="00014C64"/>
    <w:rsid w:val="00014DA5"/>
    <w:rsid w:val="00014F6D"/>
    <w:rsid w:val="00024780"/>
    <w:rsid w:val="00025D10"/>
    <w:rsid w:val="000305E8"/>
    <w:rsid w:val="0005576F"/>
    <w:rsid w:val="00055B28"/>
    <w:rsid w:val="000641A5"/>
    <w:rsid w:val="00093584"/>
    <w:rsid w:val="000953C2"/>
    <w:rsid w:val="000A5886"/>
    <w:rsid w:val="000A7928"/>
    <w:rsid w:val="000B3DEA"/>
    <w:rsid w:val="000B42B6"/>
    <w:rsid w:val="000B4424"/>
    <w:rsid w:val="000B61CE"/>
    <w:rsid w:val="000B7564"/>
    <w:rsid w:val="000D0DEE"/>
    <w:rsid w:val="000D0FA4"/>
    <w:rsid w:val="000E0CDF"/>
    <w:rsid w:val="000E3B88"/>
    <w:rsid w:val="000E52A2"/>
    <w:rsid w:val="000E5325"/>
    <w:rsid w:val="000E6F02"/>
    <w:rsid w:val="000E7481"/>
    <w:rsid w:val="00101956"/>
    <w:rsid w:val="001050C8"/>
    <w:rsid w:val="00105C6C"/>
    <w:rsid w:val="001146BD"/>
    <w:rsid w:val="00116053"/>
    <w:rsid w:val="00116E72"/>
    <w:rsid w:val="00122E03"/>
    <w:rsid w:val="001311D6"/>
    <w:rsid w:val="0013167A"/>
    <w:rsid w:val="00156982"/>
    <w:rsid w:val="0016254E"/>
    <w:rsid w:val="00174F74"/>
    <w:rsid w:val="001839E5"/>
    <w:rsid w:val="001944DD"/>
    <w:rsid w:val="001954D6"/>
    <w:rsid w:val="001A780F"/>
    <w:rsid w:val="001B6BC2"/>
    <w:rsid w:val="001D3890"/>
    <w:rsid w:val="001E054F"/>
    <w:rsid w:val="001E2FF1"/>
    <w:rsid w:val="001F0FAC"/>
    <w:rsid w:val="002059BF"/>
    <w:rsid w:val="0020680C"/>
    <w:rsid w:val="0022165A"/>
    <w:rsid w:val="00246EDA"/>
    <w:rsid w:val="00257B92"/>
    <w:rsid w:val="00260082"/>
    <w:rsid w:val="00265CF4"/>
    <w:rsid w:val="00266538"/>
    <w:rsid w:val="002718E2"/>
    <w:rsid w:val="00281D0B"/>
    <w:rsid w:val="002827DE"/>
    <w:rsid w:val="002949C8"/>
    <w:rsid w:val="002A59D6"/>
    <w:rsid w:val="002B2890"/>
    <w:rsid w:val="002B679B"/>
    <w:rsid w:val="002D2143"/>
    <w:rsid w:val="002E251F"/>
    <w:rsid w:val="002E47C0"/>
    <w:rsid w:val="002E4F4A"/>
    <w:rsid w:val="002E51D5"/>
    <w:rsid w:val="002E6D8C"/>
    <w:rsid w:val="002F29F1"/>
    <w:rsid w:val="002F55ED"/>
    <w:rsid w:val="003064AC"/>
    <w:rsid w:val="00312F59"/>
    <w:rsid w:val="003248E9"/>
    <w:rsid w:val="0032492E"/>
    <w:rsid w:val="00342376"/>
    <w:rsid w:val="003712D3"/>
    <w:rsid w:val="00372A88"/>
    <w:rsid w:val="00382C85"/>
    <w:rsid w:val="003911BE"/>
    <w:rsid w:val="003A461F"/>
    <w:rsid w:val="003B110C"/>
    <w:rsid w:val="003B258F"/>
    <w:rsid w:val="003B3CFD"/>
    <w:rsid w:val="003C066A"/>
    <w:rsid w:val="003E1A2C"/>
    <w:rsid w:val="003E5E5F"/>
    <w:rsid w:val="003F2F57"/>
    <w:rsid w:val="003F5363"/>
    <w:rsid w:val="003F77BB"/>
    <w:rsid w:val="004034FD"/>
    <w:rsid w:val="00412BB0"/>
    <w:rsid w:val="00412F97"/>
    <w:rsid w:val="0041506B"/>
    <w:rsid w:val="00416E8C"/>
    <w:rsid w:val="00425F20"/>
    <w:rsid w:val="004274EE"/>
    <w:rsid w:val="004308EA"/>
    <w:rsid w:val="00431947"/>
    <w:rsid w:val="004359DB"/>
    <w:rsid w:val="0045015A"/>
    <w:rsid w:val="00464BBF"/>
    <w:rsid w:val="00472C61"/>
    <w:rsid w:val="00491C6E"/>
    <w:rsid w:val="00497C25"/>
    <w:rsid w:val="004A24B0"/>
    <w:rsid w:val="004A7CD2"/>
    <w:rsid w:val="004C3824"/>
    <w:rsid w:val="004D1BC0"/>
    <w:rsid w:val="004D6EEE"/>
    <w:rsid w:val="004D750A"/>
    <w:rsid w:val="004F2811"/>
    <w:rsid w:val="004F3139"/>
    <w:rsid w:val="004F6CA6"/>
    <w:rsid w:val="0050540F"/>
    <w:rsid w:val="00524136"/>
    <w:rsid w:val="005277E0"/>
    <w:rsid w:val="00531B17"/>
    <w:rsid w:val="00534EE6"/>
    <w:rsid w:val="00537572"/>
    <w:rsid w:val="00540C07"/>
    <w:rsid w:val="00553ED5"/>
    <w:rsid w:val="005579DC"/>
    <w:rsid w:val="00576FE3"/>
    <w:rsid w:val="0058309E"/>
    <w:rsid w:val="00585F7F"/>
    <w:rsid w:val="00594B7A"/>
    <w:rsid w:val="005A4125"/>
    <w:rsid w:val="005A4D7A"/>
    <w:rsid w:val="005A6C05"/>
    <w:rsid w:val="005A703C"/>
    <w:rsid w:val="005B549E"/>
    <w:rsid w:val="005D2BDE"/>
    <w:rsid w:val="005D7084"/>
    <w:rsid w:val="005E283A"/>
    <w:rsid w:val="005E6545"/>
    <w:rsid w:val="005E7765"/>
    <w:rsid w:val="0061370B"/>
    <w:rsid w:val="00613D0D"/>
    <w:rsid w:val="00614107"/>
    <w:rsid w:val="0061613D"/>
    <w:rsid w:val="0062246D"/>
    <w:rsid w:val="006331CC"/>
    <w:rsid w:val="006361CA"/>
    <w:rsid w:val="006435C2"/>
    <w:rsid w:val="00645178"/>
    <w:rsid w:val="00646AD6"/>
    <w:rsid w:val="00650C0B"/>
    <w:rsid w:val="00655519"/>
    <w:rsid w:val="00657A1A"/>
    <w:rsid w:val="00660B21"/>
    <w:rsid w:val="00662E36"/>
    <w:rsid w:val="0068123A"/>
    <w:rsid w:val="00685ECD"/>
    <w:rsid w:val="006C7A26"/>
    <w:rsid w:val="006D17ED"/>
    <w:rsid w:val="006D6EB5"/>
    <w:rsid w:val="006E32F4"/>
    <w:rsid w:val="006E70AB"/>
    <w:rsid w:val="006F6FBA"/>
    <w:rsid w:val="006F7558"/>
    <w:rsid w:val="007275D1"/>
    <w:rsid w:val="007355FE"/>
    <w:rsid w:val="00740133"/>
    <w:rsid w:val="0074056D"/>
    <w:rsid w:val="0074356E"/>
    <w:rsid w:val="007545E8"/>
    <w:rsid w:val="00761547"/>
    <w:rsid w:val="00776130"/>
    <w:rsid w:val="007A393C"/>
    <w:rsid w:val="007B25FD"/>
    <w:rsid w:val="007C0185"/>
    <w:rsid w:val="007C7B65"/>
    <w:rsid w:val="007D1A00"/>
    <w:rsid w:val="007E0161"/>
    <w:rsid w:val="007F1991"/>
    <w:rsid w:val="007F35CB"/>
    <w:rsid w:val="007F6770"/>
    <w:rsid w:val="00800A01"/>
    <w:rsid w:val="0080272A"/>
    <w:rsid w:val="00814449"/>
    <w:rsid w:val="00821D90"/>
    <w:rsid w:val="00823E96"/>
    <w:rsid w:val="0082607A"/>
    <w:rsid w:val="008267D5"/>
    <w:rsid w:val="008513CD"/>
    <w:rsid w:val="008532A9"/>
    <w:rsid w:val="00857C60"/>
    <w:rsid w:val="008608CA"/>
    <w:rsid w:val="00862136"/>
    <w:rsid w:val="00865971"/>
    <w:rsid w:val="008800EA"/>
    <w:rsid w:val="00892544"/>
    <w:rsid w:val="008A2F85"/>
    <w:rsid w:val="008A4BC1"/>
    <w:rsid w:val="008A688C"/>
    <w:rsid w:val="008B40E5"/>
    <w:rsid w:val="008B7BA4"/>
    <w:rsid w:val="008C12A0"/>
    <w:rsid w:val="008C1610"/>
    <w:rsid w:val="008D69D6"/>
    <w:rsid w:val="008D6B78"/>
    <w:rsid w:val="008E0207"/>
    <w:rsid w:val="008E03C9"/>
    <w:rsid w:val="008E3914"/>
    <w:rsid w:val="008E56BA"/>
    <w:rsid w:val="008E5C8C"/>
    <w:rsid w:val="008E6283"/>
    <w:rsid w:val="008F7266"/>
    <w:rsid w:val="00901725"/>
    <w:rsid w:val="00914560"/>
    <w:rsid w:val="009179D5"/>
    <w:rsid w:val="00925BBA"/>
    <w:rsid w:val="00925DD9"/>
    <w:rsid w:val="00930BD4"/>
    <w:rsid w:val="00931D96"/>
    <w:rsid w:val="0094183E"/>
    <w:rsid w:val="00943043"/>
    <w:rsid w:val="009439F3"/>
    <w:rsid w:val="00955513"/>
    <w:rsid w:val="00967289"/>
    <w:rsid w:val="00972493"/>
    <w:rsid w:val="009765BF"/>
    <w:rsid w:val="009903E2"/>
    <w:rsid w:val="009A4254"/>
    <w:rsid w:val="009A4C79"/>
    <w:rsid w:val="009A6C65"/>
    <w:rsid w:val="009B0ADE"/>
    <w:rsid w:val="009C63E3"/>
    <w:rsid w:val="009C689C"/>
    <w:rsid w:val="009D0BE4"/>
    <w:rsid w:val="009D1BD5"/>
    <w:rsid w:val="009D34BE"/>
    <w:rsid w:val="009D40A3"/>
    <w:rsid w:val="009D7BD1"/>
    <w:rsid w:val="009E280B"/>
    <w:rsid w:val="00A03F47"/>
    <w:rsid w:val="00A061BB"/>
    <w:rsid w:val="00A063BE"/>
    <w:rsid w:val="00A07EB9"/>
    <w:rsid w:val="00A10240"/>
    <w:rsid w:val="00A1739A"/>
    <w:rsid w:val="00A22185"/>
    <w:rsid w:val="00A37BE1"/>
    <w:rsid w:val="00A4276E"/>
    <w:rsid w:val="00A42F0B"/>
    <w:rsid w:val="00A4619C"/>
    <w:rsid w:val="00A46811"/>
    <w:rsid w:val="00A65E42"/>
    <w:rsid w:val="00A72159"/>
    <w:rsid w:val="00A73744"/>
    <w:rsid w:val="00A81FC3"/>
    <w:rsid w:val="00A85B46"/>
    <w:rsid w:val="00A868F3"/>
    <w:rsid w:val="00A92BDD"/>
    <w:rsid w:val="00AA271C"/>
    <w:rsid w:val="00AA3ED4"/>
    <w:rsid w:val="00AA4DDB"/>
    <w:rsid w:val="00AA5368"/>
    <w:rsid w:val="00AB2F7D"/>
    <w:rsid w:val="00AC652F"/>
    <w:rsid w:val="00AD1977"/>
    <w:rsid w:val="00AE339A"/>
    <w:rsid w:val="00AF1867"/>
    <w:rsid w:val="00AF3301"/>
    <w:rsid w:val="00AF495E"/>
    <w:rsid w:val="00B055B4"/>
    <w:rsid w:val="00B11E26"/>
    <w:rsid w:val="00B203D8"/>
    <w:rsid w:val="00B21DE4"/>
    <w:rsid w:val="00B232D5"/>
    <w:rsid w:val="00B365DB"/>
    <w:rsid w:val="00B45181"/>
    <w:rsid w:val="00B508D5"/>
    <w:rsid w:val="00B5164B"/>
    <w:rsid w:val="00B5285E"/>
    <w:rsid w:val="00B52F34"/>
    <w:rsid w:val="00B56AEE"/>
    <w:rsid w:val="00B62A4E"/>
    <w:rsid w:val="00B72697"/>
    <w:rsid w:val="00B73C9A"/>
    <w:rsid w:val="00B75458"/>
    <w:rsid w:val="00B76F3A"/>
    <w:rsid w:val="00B92076"/>
    <w:rsid w:val="00B92B10"/>
    <w:rsid w:val="00B93E8F"/>
    <w:rsid w:val="00BB3FCA"/>
    <w:rsid w:val="00BB4078"/>
    <w:rsid w:val="00BB45B2"/>
    <w:rsid w:val="00BC52CB"/>
    <w:rsid w:val="00BC7D35"/>
    <w:rsid w:val="00BD1123"/>
    <w:rsid w:val="00BD508C"/>
    <w:rsid w:val="00BD6C3D"/>
    <w:rsid w:val="00BF05D0"/>
    <w:rsid w:val="00BF519B"/>
    <w:rsid w:val="00C145D5"/>
    <w:rsid w:val="00C20C22"/>
    <w:rsid w:val="00C263D5"/>
    <w:rsid w:val="00C27CE5"/>
    <w:rsid w:val="00C30590"/>
    <w:rsid w:val="00C34A4B"/>
    <w:rsid w:val="00C47A01"/>
    <w:rsid w:val="00C52603"/>
    <w:rsid w:val="00C602E2"/>
    <w:rsid w:val="00C617EA"/>
    <w:rsid w:val="00C61D1D"/>
    <w:rsid w:val="00C65CD0"/>
    <w:rsid w:val="00C93CAF"/>
    <w:rsid w:val="00C95901"/>
    <w:rsid w:val="00C972AF"/>
    <w:rsid w:val="00CA1D04"/>
    <w:rsid w:val="00CC39AC"/>
    <w:rsid w:val="00CC481B"/>
    <w:rsid w:val="00CC6BB9"/>
    <w:rsid w:val="00CD14D5"/>
    <w:rsid w:val="00CD7159"/>
    <w:rsid w:val="00CE210E"/>
    <w:rsid w:val="00CF6116"/>
    <w:rsid w:val="00CF69A0"/>
    <w:rsid w:val="00D10C7A"/>
    <w:rsid w:val="00D148FF"/>
    <w:rsid w:val="00D24800"/>
    <w:rsid w:val="00D24DD7"/>
    <w:rsid w:val="00D3364E"/>
    <w:rsid w:val="00D4031D"/>
    <w:rsid w:val="00D47A19"/>
    <w:rsid w:val="00D50014"/>
    <w:rsid w:val="00D56691"/>
    <w:rsid w:val="00D605F7"/>
    <w:rsid w:val="00D660AA"/>
    <w:rsid w:val="00D70C30"/>
    <w:rsid w:val="00D75352"/>
    <w:rsid w:val="00D75BCE"/>
    <w:rsid w:val="00D768B0"/>
    <w:rsid w:val="00D7731A"/>
    <w:rsid w:val="00D916DD"/>
    <w:rsid w:val="00D968FD"/>
    <w:rsid w:val="00DA36FB"/>
    <w:rsid w:val="00DB0D8A"/>
    <w:rsid w:val="00DB2A9C"/>
    <w:rsid w:val="00DB5247"/>
    <w:rsid w:val="00DB6D8F"/>
    <w:rsid w:val="00DC5BBC"/>
    <w:rsid w:val="00DD29DB"/>
    <w:rsid w:val="00DD5AD3"/>
    <w:rsid w:val="00E029F8"/>
    <w:rsid w:val="00E05186"/>
    <w:rsid w:val="00E05354"/>
    <w:rsid w:val="00E07BA2"/>
    <w:rsid w:val="00E17302"/>
    <w:rsid w:val="00E221A5"/>
    <w:rsid w:val="00E26555"/>
    <w:rsid w:val="00E43D07"/>
    <w:rsid w:val="00E46671"/>
    <w:rsid w:val="00E52A51"/>
    <w:rsid w:val="00E54062"/>
    <w:rsid w:val="00E548F3"/>
    <w:rsid w:val="00E55D0F"/>
    <w:rsid w:val="00E62604"/>
    <w:rsid w:val="00E62718"/>
    <w:rsid w:val="00E64438"/>
    <w:rsid w:val="00E64C9C"/>
    <w:rsid w:val="00E83A57"/>
    <w:rsid w:val="00E959F0"/>
    <w:rsid w:val="00EA3939"/>
    <w:rsid w:val="00EA6B8F"/>
    <w:rsid w:val="00EB19DA"/>
    <w:rsid w:val="00EC6605"/>
    <w:rsid w:val="00EE1904"/>
    <w:rsid w:val="00EE7C17"/>
    <w:rsid w:val="00F11B83"/>
    <w:rsid w:val="00F15690"/>
    <w:rsid w:val="00F21C6E"/>
    <w:rsid w:val="00F3108E"/>
    <w:rsid w:val="00F44531"/>
    <w:rsid w:val="00F540A0"/>
    <w:rsid w:val="00F5445E"/>
    <w:rsid w:val="00F5619C"/>
    <w:rsid w:val="00F61C89"/>
    <w:rsid w:val="00F65F43"/>
    <w:rsid w:val="00F73409"/>
    <w:rsid w:val="00F807A4"/>
    <w:rsid w:val="00F847EA"/>
    <w:rsid w:val="00F85B09"/>
    <w:rsid w:val="00F861AF"/>
    <w:rsid w:val="00F97071"/>
    <w:rsid w:val="00FA2C6E"/>
    <w:rsid w:val="00FB0F69"/>
    <w:rsid w:val="00FB17FA"/>
    <w:rsid w:val="00FC0193"/>
    <w:rsid w:val="00FE03AB"/>
    <w:rsid w:val="00FE7FBE"/>
    <w:rsid w:val="00FF202B"/>
    <w:rsid w:val="00FF34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F0B400D"/>
  <w15:chartTrackingRefBased/>
  <w15:docId w15:val="{0B33EE67-BB21-4F2A-A50D-1D6BED61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character" w:customStyle="1" w:styleId="A1">
    <w:name w:val="A1"/>
    <w:uiPriority w:val="99"/>
    <w:rsid w:val="00AB2F7D"/>
    <w:rPr>
      <w:rFonts w:ascii="Times New Roman" w:hAnsi="Times New Roman" w:cs="Frutiger Neue LT Pro Light"/>
      <w:color w:val="221E1F"/>
      <w:sz w:val="18"/>
      <w:szCs w:val="18"/>
    </w:rPr>
  </w:style>
  <w:style w:type="character" w:styleId="Kommentarzeichen">
    <w:name w:val="annotation reference"/>
    <w:rsid w:val="00C20C22"/>
    <w:rPr>
      <w:sz w:val="16"/>
      <w:szCs w:val="16"/>
    </w:rPr>
  </w:style>
  <w:style w:type="paragraph" w:styleId="Kommentartext">
    <w:name w:val="annotation text"/>
    <w:basedOn w:val="Standard"/>
    <w:link w:val="KommentartextZchn"/>
    <w:rsid w:val="00C20C22"/>
    <w:rPr>
      <w:sz w:val="20"/>
    </w:rPr>
  </w:style>
  <w:style w:type="character" w:customStyle="1" w:styleId="KommentartextZchn">
    <w:name w:val="Kommentartext Zchn"/>
    <w:link w:val="Kommentartext"/>
    <w:rsid w:val="00C20C22"/>
    <w:rPr>
      <w:rFonts w:ascii="Arial" w:hAnsi="Arial"/>
      <w:color w:val="000000"/>
    </w:rPr>
  </w:style>
  <w:style w:type="paragraph" w:styleId="Kommentarthema">
    <w:name w:val="annotation subject"/>
    <w:basedOn w:val="Kommentartext"/>
    <w:next w:val="Kommentartext"/>
    <w:link w:val="KommentarthemaZchn"/>
    <w:rsid w:val="00C20C22"/>
    <w:rPr>
      <w:b/>
      <w:bCs/>
    </w:rPr>
  </w:style>
  <w:style w:type="character" w:customStyle="1" w:styleId="KommentarthemaZchn">
    <w:name w:val="Kommentarthema Zchn"/>
    <w:link w:val="Kommentarthema"/>
    <w:rsid w:val="00C20C22"/>
    <w:rPr>
      <w:rFonts w:ascii="Arial" w:hAnsi="Arial"/>
      <w:b/>
      <w:bCs/>
      <w:color w:val="000000"/>
    </w:rPr>
  </w:style>
  <w:style w:type="paragraph" w:styleId="KeinLeerraum">
    <w:name w:val="No Spacing"/>
    <w:uiPriority w:val="1"/>
    <w:qFormat/>
    <w:rsid w:val="005A4125"/>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40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82E4-4DC3-48F2-815B-586AA01D2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4</Pages>
  <Words>681</Words>
  <Characters>3990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Hettich est fier de ses 25 ans de certification selon le règlement SMEA : Les sites de Hettich à Kirchlengern/Bünde et Frankenberg sont certifiés depuis 25 ans selon le règlement SMEA</vt:lpstr>
    </vt:vector>
  </TitlesOfParts>
  <Company>.</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est fier de ses 25 ans de certification selon le règlement SMEA : Les sites de Hettich à Kirchlengern/Bünde et Frankenberg sont certifiés depuis 25 ans selon le règlement SMEA</dc:title>
  <dc:subject/>
  <dc:creator>Prototype</dc:creator>
  <cp:keywords/>
  <dc:description/>
  <cp:lastModifiedBy>Anke Wöhler</cp:lastModifiedBy>
  <cp:revision>8</cp:revision>
  <cp:lastPrinted>2022-10-11T10:27:00Z</cp:lastPrinted>
  <dcterms:created xsi:type="dcterms:W3CDTF">2022-10-10T13:08:00Z</dcterms:created>
  <dcterms:modified xsi:type="dcterms:W3CDTF">2022-10-11T10:32:00Z</dcterms:modified>
</cp:coreProperties>
</file>