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4252D2E6" w:rsidR="0043395B" w:rsidRPr="000321C4" w:rsidRDefault="0043395B" w:rsidP="0043395B">
      <w:pPr>
        <w:spacing w:line="360" w:lineRule="auto"/>
        <w:ind w:right="-575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Групата Hettich с ръст в оборота</w:t>
      </w:r>
    </w:p>
    <w:p w14:paraId="52B52198" w14:textId="5D93F90C" w:rsidR="00CC216A" w:rsidRPr="00EA0CFB" w:rsidRDefault="006E5FA4" w:rsidP="0043395B">
      <w:pPr>
        <w:spacing w:line="360" w:lineRule="auto"/>
        <w:ind w:right="-575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1,35 милиарда евро оборот през 2021 г. </w:t>
      </w:r>
    </w:p>
    <w:p w14:paraId="265C5A74" w14:textId="77777777" w:rsidR="0043395B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</w:rPr>
      </w:pPr>
    </w:p>
    <w:p w14:paraId="78B9E2CA" w14:textId="31FD751D" w:rsidR="0043395B" w:rsidRPr="0082182C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b/>
        </w:rPr>
      </w:pPr>
      <w:r>
        <w:rPr>
          <w:rFonts w:cs="Arial"/>
          <w:b/>
          <w:bCs/>
          <w:color w:val="auto"/>
          <w:szCs w:val="24"/>
        </w:rPr>
        <w:t>Групата Hettich, един от най-големите производители на мебелен обков в света със седалище в Кирхленгерн</w:t>
      </w:r>
      <w:r w:rsidR="00917D3E">
        <w:rPr>
          <w:rFonts w:cs="Arial"/>
          <w:b/>
          <w:bCs/>
          <w:color w:val="auto"/>
          <w:szCs w:val="24"/>
          <w:lang w:val="bg-BG"/>
        </w:rPr>
        <w:t>,</w:t>
      </w:r>
      <w:r>
        <w:rPr>
          <w:rFonts w:cs="Arial"/>
          <w:b/>
          <w:bCs/>
          <w:color w:val="auto"/>
          <w:szCs w:val="24"/>
        </w:rPr>
        <w:t xml:space="preserve"> генерира оборот от 1,35 милиарда евро през 2021 г. Това е с 26 процента повече оборот в сравнение с миналата година. </w:t>
      </w:r>
      <w:r w:rsidR="00917D3E">
        <w:rPr>
          <w:rFonts w:cs="Arial"/>
          <w:b/>
        </w:rPr>
        <w:t>Дя</w:t>
      </w:r>
      <w:r>
        <w:rPr>
          <w:rFonts w:cs="Arial"/>
          <w:b/>
        </w:rPr>
        <w:t xml:space="preserve">лът на износа е </w:t>
      </w:r>
      <w:r>
        <w:rPr>
          <w:rFonts w:cs="Arial"/>
          <w:b/>
          <w:color w:val="000000" w:themeColor="text1"/>
        </w:rPr>
        <w:t>74</w:t>
      </w:r>
      <w:r>
        <w:rPr>
          <w:rFonts w:cs="Arial"/>
          <w:b/>
          <w:color w:val="auto"/>
        </w:rPr>
        <w:t> процента</w:t>
      </w:r>
      <w:r>
        <w:rPr>
          <w:rFonts w:cs="Arial"/>
          <w:b/>
        </w:rPr>
        <w:t xml:space="preserve">. </w:t>
      </w:r>
      <w:r>
        <w:rPr>
          <w:rFonts w:cs="Arial"/>
          <w:b/>
          <w:color w:val="auto"/>
        </w:rPr>
        <w:t>79 м</w:t>
      </w:r>
      <w:r>
        <w:rPr>
          <w:rFonts w:cs="Arial"/>
          <w:b/>
        </w:rPr>
        <w:t>илиона евро бяха инвестирани от Hettich в глобален мащаб в нови продукти, сгради и машини.</w:t>
      </w:r>
      <w:r>
        <w:rPr>
          <w:rFonts w:cs="Arial"/>
          <w:b/>
          <w:color w:val="auto"/>
        </w:rPr>
        <w:t xml:space="preserve"> В момента над 7.400 колежки и колеги по целия свят работят в Hettich, повечето от тях - над </w:t>
      </w:r>
      <w:r>
        <w:rPr>
          <w:rFonts w:cs="Arial"/>
          <w:b/>
          <w:color w:val="000000" w:themeColor="text1"/>
        </w:rPr>
        <w:t>3.700</w:t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</w:rPr>
        <w:t xml:space="preserve">в </w:t>
      </w:r>
      <w:r>
        <w:rPr>
          <w:rFonts w:cs="Arial"/>
          <w:b/>
          <w:noProof/>
        </w:rPr>
        <w:t>Германия</w:t>
      </w:r>
      <w:r>
        <w:rPr>
          <w:rFonts w:cs="Arial"/>
          <w:b/>
        </w:rPr>
        <w:t>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61189F5B" w14:textId="1E80BD80" w:rsidR="0079561D" w:rsidRPr="0079561D" w:rsidRDefault="002048D9" w:rsidP="0079561D">
      <w:pPr>
        <w:spacing w:line="360" w:lineRule="auto"/>
        <w:rPr>
          <w:rFonts w:cs="Arial"/>
        </w:rPr>
      </w:pPr>
      <w:r>
        <w:rPr>
          <w:rFonts w:cs="Arial"/>
        </w:rPr>
        <w:t>Холдингът Hettich успешно приключи 2021 година. Нарастването на търсенето на пазара за мебели, което започна през втората половина на 2020 г., продължи и през 2021 г. Също и през втората година на пандемията темата по-добър начин на живот и обзавеждане стоеше в центъра на вниманието в световен мащаб сред потребителите. Много хора инвестираха 2021 година в мебелите си. „Дадохме най-доброто от себе си, за да дадем, заедно с нашите клиенти, на възможно най-много потребители нови, красиви решения за обзавеждане“, сподели Яна Шьонфелд, директор в холдинга Hettich. При новите придобивки особено популярни бяха кухните, диваните, както и мебелите за хоумофиса. Наред с новите мебели в центъра на вниманието стояха и индивидуалните дизайнерски проекти. Тази тенденция беше поддържана от Hettich с решенията в сферата на Do-It-Yourself.</w:t>
      </w:r>
    </w:p>
    <w:p w14:paraId="38A4A350" w14:textId="77777777" w:rsidR="002048D9" w:rsidRDefault="002048D9" w:rsidP="009859DD">
      <w:pPr>
        <w:spacing w:line="360" w:lineRule="auto"/>
        <w:rPr>
          <w:rFonts w:cs="Arial"/>
        </w:rPr>
      </w:pPr>
    </w:p>
    <w:p w14:paraId="30EEE90D" w14:textId="77777777" w:rsidR="0064519D" w:rsidRDefault="0064519D" w:rsidP="009859DD">
      <w:pPr>
        <w:spacing w:line="360" w:lineRule="auto"/>
        <w:rPr>
          <w:rFonts w:cs="Arial"/>
        </w:rPr>
      </w:pPr>
    </w:p>
    <w:p w14:paraId="586F64AC" w14:textId="77777777" w:rsidR="0064519D" w:rsidRDefault="0064519D" w:rsidP="009859DD">
      <w:pPr>
        <w:spacing w:line="360" w:lineRule="auto"/>
        <w:rPr>
          <w:rFonts w:cs="Arial"/>
        </w:rPr>
      </w:pPr>
    </w:p>
    <w:p w14:paraId="7D4A4CD3" w14:textId="231AC868" w:rsidR="00415F32" w:rsidRPr="00E345AE" w:rsidRDefault="00A23739" w:rsidP="009859D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Повишеното търсене води до нови предизвикателства</w:t>
      </w:r>
    </w:p>
    <w:p w14:paraId="3CF809BC" w14:textId="77777777" w:rsidR="00E345AE" w:rsidRDefault="00E345AE" w:rsidP="009859DD">
      <w:pPr>
        <w:spacing w:line="360" w:lineRule="auto"/>
        <w:rPr>
          <w:rFonts w:cs="Arial"/>
        </w:rPr>
      </w:pPr>
    </w:p>
    <w:p w14:paraId="3F1F9379" w14:textId="0196C210" w:rsidR="00DC61EA" w:rsidRDefault="001927B4" w:rsidP="00963DBB">
      <w:pPr>
        <w:spacing w:line="360" w:lineRule="auto"/>
        <w:jc w:val="both"/>
        <w:rPr>
          <w:rFonts w:cs="Arial"/>
        </w:rPr>
      </w:pPr>
      <w:r>
        <w:rPr>
          <w:rFonts w:cs="Arial"/>
        </w:rPr>
        <w:t>Както целият пазар така и Hettich беше поставен през 2021 пред разнообразни предизвикателства. „Понякога липсваха суровини, веригите за доставки бяха запушени или капацитетите изчерпани“, информира Саша Грос, директор в холдинга Hettich. Отново и отново се стигаше до прекъсвания във веригите за доставки. Причин</w:t>
      </w:r>
      <w:r w:rsidR="00917D3E">
        <w:rPr>
          <w:rFonts w:cs="Arial"/>
        </w:rPr>
        <w:t>и за това бяха например снежния</w:t>
      </w:r>
      <w:r>
        <w:rPr>
          <w:rFonts w:cs="Arial"/>
        </w:rPr>
        <w:t xml:space="preserve"> хаос в родината на Hettic</w:t>
      </w:r>
      <w:r w:rsidR="00917D3E">
        <w:rPr>
          <w:rFonts w:cs="Arial"/>
        </w:rPr>
        <w:t>h Източна Вестфалия, заседналия</w:t>
      </w:r>
      <w:bookmarkStart w:id="0" w:name="_GoBack"/>
      <w:bookmarkEnd w:id="0"/>
      <w:r>
        <w:rPr>
          <w:rFonts w:cs="Arial"/>
        </w:rPr>
        <w:t xml:space="preserve"> в Суецкия канал контейнеровоз Ever Given и локални затваряния в различни страни. Унищожаването на завода ни за галванопластика в Берлин в началото на 2021 година също допринесе особено много към тези предизвикателства.</w:t>
      </w:r>
    </w:p>
    <w:p w14:paraId="64BEEFDE" w14:textId="7AB77B6E" w:rsidR="006A5614" w:rsidRPr="006A5614" w:rsidRDefault="00E345AE" w:rsidP="00963DBB">
      <w:pPr>
        <w:spacing w:line="360" w:lineRule="auto"/>
        <w:jc w:val="both"/>
        <w:rPr>
          <w:rFonts w:cs="Arial"/>
        </w:rPr>
      </w:pPr>
      <w:r>
        <w:rPr>
          <w:rFonts w:cs="Arial"/>
        </w:rPr>
        <w:t>Към това се добавиха и експлозивно нарастващите разходи за суровини и логистика. Междувременно последваха и все повисоки цени на енергията. „Нашите клиенти искаха с охота да правят все повече заявки към нас. За нас беше особено важно, в тези времена на предизвикателства да останем надежден и прозрачен партньор“, сподели Грос. Последните две години повече отвсякога научиха Hettich, да бъде гъвкав и все по-бързо да се напасва към променящите се рамкови условия. „Екипът на Hettich по целия свят свърши в тази насока прекрасна работа. Много сме благодарни на всички наши колеги за това и всички сме горди“, допълни Шьонфелд.</w:t>
      </w:r>
    </w:p>
    <w:p w14:paraId="46271988" w14:textId="77777777" w:rsidR="00E345AE" w:rsidRDefault="00E345AE" w:rsidP="009859DD">
      <w:pPr>
        <w:spacing w:line="360" w:lineRule="auto"/>
        <w:rPr>
          <w:rFonts w:cs="Arial"/>
        </w:rPr>
      </w:pPr>
    </w:p>
    <w:p w14:paraId="26723CE1" w14:textId="679198B6" w:rsidR="00415F32" w:rsidRPr="0079561D" w:rsidRDefault="0079561D" w:rsidP="009859DD">
      <w:pPr>
        <w:spacing w:line="360" w:lineRule="auto"/>
        <w:rPr>
          <w:rFonts w:cs="Arial"/>
          <w:b/>
        </w:rPr>
      </w:pPr>
      <w:r>
        <w:rPr>
          <w:rFonts w:cs="Arial"/>
          <w:b/>
        </w:rPr>
        <w:t>Една семейна фирма продължава развитието си</w:t>
      </w:r>
    </w:p>
    <w:p w14:paraId="53A9971D" w14:textId="77777777" w:rsidR="0079561D" w:rsidRDefault="0079561D" w:rsidP="009859DD">
      <w:pPr>
        <w:spacing w:line="360" w:lineRule="auto"/>
        <w:rPr>
          <w:rFonts w:cs="Arial"/>
        </w:rPr>
      </w:pPr>
    </w:p>
    <w:p w14:paraId="149D5A4D" w14:textId="38B678C9" w:rsidR="00197799" w:rsidRPr="00F93CA8" w:rsidRDefault="00C452C8" w:rsidP="009859DD">
      <w:pPr>
        <w:spacing w:line="360" w:lineRule="auto"/>
        <w:rPr>
          <w:rFonts w:cs="Arial"/>
          <w:color w:val="auto"/>
        </w:rPr>
      </w:pPr>
      <w:r>
        <w:rPr>
          <w:rFonts w:cs="Arial"/>
        </w:rPr>
        <w:lastRenderedPageBreak/>
        <w:t xml:space="preserve">От основаването си през 1888 година семейната фирма Hettich непрекъснато се развива. Hettich действа днес и мисли за утре и за следващите поколения, при това по всяко време. Затова фирмата работи иновативно при четвъртото си поколение и продължава да расте. Така холдингът Hettich инвестира в последната година </w:t>
      </w:r>
      <w:r>
        <w:rPr>
          <w:rFonts w:cs="Arial"/>
          <w:color w:val="auto"/>
        </w:rPr>
        <w:t xml:space="preserve">79 милиона евро в бъдещето. Фокусът на инвестициите беше върху нови продукти, разширяване на капацитета и подобряване на инфраструктурата. </w:t>
      </w:r>
      <w:proofErr w:type="gramStart"/>
      <w:r>
        <w:rPr>
          <w:rFonts w:cs="Arial"/>
          <w:color w:val="auto"/>
        </w:rPr>
        <w:t>Например бяха ра</w:t>
      </w:r>
      <w:r w:rsidR="007E6C5B">
        <w:rPr>
          <w:rFonts w:cs="Arial"/>
          <w:color w:val="auto"/>
        </w:rPr>
        <w:t xml:space="preserve">зширени производствени мощности </w:t>
      </w:r>
      <w:r>
        <w:rPr>
          <w:rFonts w:cs="Arial"/>
          <w:color w:val="auto"/>
        </w:rPr>
        <w:t>в Германия, Китай и Индия. Холдингът Hettich нарастна и с това, че стана съдружник при специалиста в плъзгането и разделянето на помещения Kuhn от Бюнде и при специалиста в регулируемите по височина работни бюра Actiforce от Нидерландия и Малайзия. „Заедно с новите членове на семейството ни и креативните ни решения за офиса предлагаме вече на нашите клиенти едно още по-разнообразно портфолио за оформяне на бъдещи работни пространства - както в служебните помещения така и в хоумофиса“, разказва Грос. Отделно от това холдингът Hettich се увеличи с едно новообразувано дружество с необичаен Set-Up: Hettich NewCo GmbH ще бъде ръководено и управлявано съвместно от стажанти както и от колеги от началното и професионалното обучение от Hettich.</w:t>
      </w:r>
      <w:proofErr w:type="gramEnd"/>
    </w:p>
    <w:p w14:paraId="5C320454" w14:textId="77777777" w:rsidR="0043395B" w:rsidRPr="001B0A5A" w:rsidRDefault="0043395B" w:rsidP="0043395B">
      <w:pPr>
        <w:spacing w:line="360" w:lineRule="auto"/>
        <w:jc w:val="both"/>
        <w:rPr>
          <w:rFonts w:cs="Arial"/>
          <w:b/>
        </w:rPr>
      </w:pPr>
    </w:p>
    <w:p w14:paraId="73A726A0" w14:textId="37D1A547" w:rsidR="003521A5" w:rsidRPr="001B0A5A" w:rsidRDefault="001B0A5A" w:rsidP="0043395B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Hettich се грижи за засегнати от войната в Украйна</w:t>
      </w:r>
    </w:p>
    <w:p w14:paraId="3CC2AA8E" w14:textId="77777777" w:rsidR="001B0A5A" w:rsidRDefault="001B0A5A" w:rsidP="0043395B">
      <w:pPr>
        <w:spacing w:line="360" w:lineRule="auto"/>
        <w:jc w:val="both"/>
        <w:rPr>
          <w:rFonts w:cs="Arial"/>
        </w:rPr>
      </w:pPr>
    </w:p>
    <w:p w14:paraId="77906879" w14:textId="737DE500" w:rsidR="001B0A5A" w:rsidRDefault="00DF7BAC" w:rsidP="00DF7BAC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Войната в Украйна ще засегне холдинга Hettich, тъй като сме активни и в двете държави. „Ние осъждаме най-остро тази война. Тази военна агресия срещу една независима държава след деситилетия мир в Европа е дълбок преломен момент за </w:t>
      </w:r>
      <w:r>
        <w:rPr>
          <w:rFonts w:cs="Arial"/>
        </w:rPr>
        <w:lastRenderedPageBreak/>
        <w:t>всички нас. Какво означава тази война за хората там и за нас, остава да разберем в бъдещето. Нашата безкрайна солидарност се отнася към хората в областите на война и ние се надяваме, че последващи страдания ще бъдат избегнати“, каза Грос.</w:t>
      </w:r>
    </w:p>
    <w:p w14:paraId="7F4CE1BD" w14:textId="77777777" w:rsidR="0064519D" w:rsidRDefault="0064519D" w:rsidP="00DF7BAC">
      <w:pPr>
        <w:spacing w:line="360" w:lineRule="auto"/>
        <w:jc w:val="both"/>
        <w:rPr>
          <w:rFonts w:cs="Arial"/>
        </w:rPr>
      </w:pPr>
    </w:p>
    <w:p w14:paraId="299238E7" w14:textId="77777777" w:rsidR="001B0A5A" w:rsidRPr="003521A5" w:rsidRDefault="001B0A5A" w:rsidP="001B0A5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Hettich се осмелява да погледне в бъдещето</w:t>
      </w:r>
    </w:p>
    <w:p w14:paraId="579BC82E" w14:textId="77777777" w:rsidR="001B0A5A" w:rsidRDefault="001B0A5A" w:rsidP="00ED2DEB">
      <w:pPr>
        <w:spacing w:line="360" w:lineRule="auto"/>
        <w:jc w:val="both"/>
        <w:rPr>
          <w:rFonts w:cs="Arial"/>
        </w:rPr>
      </w:pPr>
    </w:p>
    <w:p w14:paraId="1C0A0596" w14:textId="5528071F" w:rsidR="006A4105" w:rsidRDefault="0081275B" w:rsidP="00ED2DEB">
      <w:pPr>
        <w:spacing w:line="360" w:lineRule="auto"/>
        <w:jc w:val="both"/>
        <w:rPr>
          <w:rFonts w:cs="Arial"/>
        </w:rPr>
      </w:pPr>
      <w:r>
        <w:rPr>
          <w:rFonts w:cs="Arial"/>
        </w:rPr>
        <w:t>Недостиг на материали и логистични проблеми, увеличаване на разходите и непостоянни корона рестрикции ще съпровождат фирмата ни и в бъдеще. „Това означава за всички нас от веригата на процесите – от нашите доставчици и партньори през нас от Hettich до нашите клиенти и крайните потребители, да се справяме с това отговорно и с ориентираност към решенията. Никой от веригата на процесите не може сам да понесе натоварванията“, отбеляза Шьонфелд.</w:t>
      </w:r>
    </w:p>
    <w:p w14:paraId="2C635FC4" w14:textId="2FACCD47" w:rsidR="00052B98" w:rsidRDefault="009B7DC8" w:rsidP="00ED2DEB">
      <w:pPr>
        <w:spacing w:line="360" w:lineRule="auto"/>
        <w:jc w:val="both"/>
        <w:rPr>
          <w:rFonts w:cs="Arial"/>
        </w:rPr>
      </w:pPr>
      <w:r>
        <w:rPr>
          <w:rFonts w:cs="Arial"/>
        </w:rPr>
        <w:t>Hettich се опира на надеждна мрежа от партньори и доставчици. Семейната фирма е твърдо решена заедно със своите клиенти да предложи великолепни решения за обзавеждане на много хора по целия свят. С този стимул Hettich поглежда с увереност към още по-силно търсене и през 2022 година. В много страни хората имат необходимост да направят домовете си още по-красиви. Онлайн търговията предлага нови възможности и се появяват нови офис пространства както и решения за хоумофис. Мегатенденциите индивидуализация и нов начин на работа предлагат на урбанизацията много допълнителни възможности. Тъй като в много страни хората ги влече все още към града.</w:t>
      </w:r>
    </w:p>
    <w:p w14:paraId="7B5DAE54" w14:textId="77777777" w:rsidR="00052B98" w:rsidRDefault="00052B98" w:rsidP="0043395B">
      <w:pPr>
        <w:spacing w:line="360" w:lineRule="auto"/>
        <w:rPr>
          <w:rFonts w:cs="Arial"/>
        </w:rPr>
      </w:pPr>
    </w:p>
    <w:p w14:paraId="37BA1917" w14:textId="7EB74147" w:rsidR="007E2B64" w:rsidRPr="00E31988" w:rsidRDefault="001B0A5A" w:rsidP="007E2B6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Устойчива стопанска дейност: Действай днес – мисли за утре</w:t>
      </w:r>
    </w:p>
    <w:p w14:paraId="1BFF99C0" w14:textId="77777777" w:rsidR="007E2B64" w:rsidRDefault="007E2B64" w:rsidP="0043395B">
      <w:pPr>
        <w:spacing w:line="360" w:lineRule="auto"/>
        <w:rPr>
          <w:rFonts w:cs="Arial"/>
        </w:rPr>
      </w:pPr>
    </w:p>
    <w:p w14:paraId="758B8773" w14:textId="0B5A591C" w:rsidR="005E2B32" w:rsidRDefault="00AF4F08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Комбинирането на икономическия успех с грижата за околната среда и социалната отговорност е дългосрочната цел на фирмената стратегия на холдинга Hettich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„За нас устойчивостта е поставена отдавна </w:t>
      </w:r>
      <w:r w:rsidR="00F9291C">
        <w:rPr>
          <w:rFonts w:ascii="Arial" w:hAnsi="Arial" w:cs="Arial"/>
          <w:color w:val="000000" w:themeColor="text1"/>
          <w:sz w:val="24"/>
          <w:szCs w:val="24"/>
          <w:lang w:val="bg-BG"/>
        </w:rPr>
        <w:t>на първо място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дневния ред. Това означава </w:t>
      </w:r>
      <w:r w:rsidR="00F9291C">
        <w:rPr>
          <w:rFonts w:ascii="Arial" w:hAnsi="Arial" w:cs="Arial"/>
          <w:color w:val="000000" w:themeColor="text1"/>
          <w:sz w:val="24"/>
          <w:szCs w:val="24"/>
          <w:lang w:val="bg-BG"/>
        </w:rPr>
        <w:t>преди всичко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да поемем отговорност – отговорност за нас, отговорност за другите, отговорност за природата“, подчертава Шьонфелд значимостта на устойчивото извършване на стопанска дейност в Hettich. В смисъла на социалната отговорност семейната фирма се грижи за своите колеги. Здравословният труд и безопасността на труда имат все по-голямо значение. При това Hettich поема ангажимент за едно справедливо и образовано общество. „Ние подкрепяме доброволческите дейности на нашите колежки и колеги по целия свят и подкрепяме с парични средства и предметни дарения образование, наука</w:t>
      </w:r>
      <w:r w:rsidR="00F9291C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както и социални молби“, пояснява Грос обществената отговорност на Hettich.</w:t>
      </w:r>
    </w:p>
    <w:p w14:paraId="58D6E80A" w14:textId="2419309C" w:rsidR="0051330E" w:rsidRDefault="009A710B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Открай време Hettich приема особено сериозно своята отговорност към екологията. В своята отговорност към околната среда и бъдещите поколения производителят на обков поставя на фокус неутралността на климата. Под мотото „живейте устойчиво“ холдингът Hettich работи за това, там където е възможно, да намалява емисиите на парниковите газове. „Затова ние подлагаме на проверка съществуващи процеси и планираме нови сгради и производствени съоръжения съобразно най-високите стандарти за устойчивост. Освен това нашите дълготрайни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продуктови решения с най-високи изисквания за качество и безопасност, екологична съвместимост и енергийна ефективност</w:t>
      </w:r>
      <w:r w:rsidR="00F9291C">
        <w:rPr>
          <w:rFonts w:ascii="Arial" w:hAnsi="Arial" w:cs="Arial"/>
          <w:color w:val="000000" w:themeColor="text1"/>
          <w:sz w:val="24"/>
          <w:szCs w:val="24"/>
          <w:lang w:val="bg-BG"/>
        </w:rPr>
        <w:t>, както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всички наши колежки и колеги допринасят за това“, заключи Шьонфелд.</w:t>
      </w:r>
    </w:p>
    <w:p w14:paraId="0DE6750E" w14:textId="77777777" w:rsidR="007719CB" w:rsidRDefault="007719CB" w:rsidP="00414416">
      <w:pPr>
        <w:spacing w:line="360" w:lineRule="auto"/>
        <w:rPr>
          <w:rFonts w:cs="Arial"/>
          <w:szCs w:val="24"/>
        </w:rPr>
      </w:pPr>
    </w:p>
    <w:p w14:paraId="5CE73212" w14:textId="77777777" w:rsidR="0051330E" w:rsidRDefault="0051330E" w:rsidP="00414416">
      <w:pPr>
        <w:spacing w:line="360" w:lineRule="auto"/>
        <w:rPr>
          <w:rFonts w:cs="Arial"/>
          <w:szCs w:val="24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</w:rPr>
        <w:t xml:space="preserve">Следният снимков материал може да бъде изтеглен от </w:t>
      </w:r>
      <w:r>
        <w:rPr>
          <w:rFonts w:cs="Arial"/>
          <w:b/>
          <w:color w:val="auto"/>
          <w:szCs w:val="24"/>
        </w:rPr>
        <w:t>www.hettich.com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cs="Arial"/>
          <w:b/>
        </w:rPr>
        <w:t>Изображения</w:t>
      </w:r>
    </w:p>
    <w:p w14:paraId="3FDF181C" w14:textId="39091B7C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rFonts w:cs="Arial"/>
          <w:b/>
        </w:rPr>
        <w:t>Текст под снимките</w:t>
      </w:r>
      <w:r>
        <w:rPr>
          <w:rFonts w:cs="Arial"/>
          <w:b/>
        </w:rPr>
        <w:br/>
      </w:r>
    </w:p>
    <w:p w14:paraId="2A155D7B" w14:textId="21232CFC" w:rsidR="004B66B0" w:rsidRDefault="004E35C3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8183F4" wp14:editId="41F6DCE1">
            <wp:extent cx="2539219" cy="18333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67_PR_01_2020_J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4" cy="18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DC8F" w14:textId="32A59B18" w:rsidR="00904CC1" w:rsidRDefault="00B7396B" w:rsidP="00904CC1">
      <w:pPr>
        <w:rPr>
          <w:sz w:val="22"/>
          <w:szCs w:val="22"/>
        </w:rPr>
      </w:pPr>
      <w:r>
        <w:rPr>
          <w:sz w:val="22"/>
          <w:szCs w:val="22"/>
        </w:rPr>
        <w:t>122022_a</w:t>
      </w:r>
    </w:p>
    <w:p w14:paraId="10AFF9B3" w14:textId="6E0183F1" w:rsidR="004B66B0" w:rsidRPr="00904CC1" w:rsidRDefault="00904CC1" w:rsidP="00904CC1">
      <w:pPr>
        <w:rPr>
          <w:sz w:val="22"/>
          <w:szCs w:val="22"/>
        </w:rPr>
      </w:pPr>
      <w:r>
        <w:rPr>
          <w:sz w:val="22"/>
          <w:szCs w:val="22"/>
        </w:rPr>
        <w:t>Яна Шьонфелд, директор на холдинга Hettich, е благодарна за чудесната съвместна работа и заедно постигнатото на всичките 7.400 колежки и колеги от Hettich, партнорите и клиентите от целия свят.</w:t>
      </w:r>
    </w:p>
    <w:p w14:paraId="35A3D960" w14:textId="2D703472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Снимка: Hettich</w:t>
      </w:r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2B9AC0B1" w:rsidR="00FD17FB" w:rsidRPr="00DC26BE" w:rsidRDefault="004E35C3" w:rsidP="00A779C8">
      <w:pPr>
        <w:suppressAutoHyphens/>
        <w:ind w:right="-1"/>
        <w:rPr>
          <w:rFonts w:cs="Arial"/>
          <w:b/>
          <w:noProof/>
          <w:color w:val="000000" w:themeColor="text1"/>
          <w:szCs w:val="24"/>
        </w:rPr>
      </w:pPr>
      <w:r>
        <w:rPr>
          <w:rFonts w:cs="Arial"/>
          <w:b/>
          <w:noProof/>
          <w:color w:val="000000" w:themeColor="text1"/>
          <w:szCs w:val="24"/>
        </w:rPr>
        <w:drawing>
          <wp:inline distT="0" distB="0" distL="0" distR="0" wp14:anchorId="6ADF1C3E" wp14:editId="2106A10A">
            <wp:extent cx="2799471" cy="202129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S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83" cy="20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7362FF72" w:rsidR="00A779C8" w:rsidRDefault="00B7396B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lastRenderedPageBreak/>
        <w:t>122022_b</w:t>
      </w:r>
    </w:p>
    <w:p w14:paraId="1E5B7B3B" w14:textId="2385504F" w:rsidR="00904CC1" w:rsidRDefault="000A25AE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</w:rPr>
        <w:t>Саша Грос, директор на холдинга Hettich, отправя поглед с увереност в новата отчетна година към още по-силно търсене.</w:t>
      </w:r>
    </w:p>
    <w:p w14:paraId="0F5942C7" w14:textId="21DC7084" w:rsidR="001F690F" w:rsidRDefault="00A35274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Снимка: Hettich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5B11EE8D" w14:textId="317F7125" w:rsidR="001F690F" w:rsidRDefault="001F690F" w:rsidP="000A25AE">
      <w:pPr>
        <w:suppressAutoHyphens/>
        <w:ind w:right="-1"/>
        <w:rPr>
          <w:color w:val="auto"/>
          <w:sz w:val="22"/>
          <w:szCs w:val="22"/>
        </w:rPr>
      </w:pPr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288AF183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За Hettich</w:t>
      </w:r>
    </w:p>
    <w:p w14:paraId="04EE2B8A" w14:textId="4C7F4554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>Предприятието Hettich е основано през 1888 година и днес е един от най-големите и най-успешните световни производители на мебелен обков. Повече от 7 400 служители в почти 80 страни работят, обединени от общата цел да разработят интелигентна техника за мебели. Така Hettich очарова хората по цял свят и е пълноценен партньор в мебелната индустрия, търговията и занаятите.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Марката Hettich е стожер на непоклатими ценности: тя е символ на качество и иновативност. На надеждност и близост до клиентите. Въпреки мащабите си и международното значение Hettich продължава да бъде семейно предприятие. Независимо от инвеститори бъдещето на предприятието се кове свободно, с уважение към човека и устойчиво. www.hettich.com</w:t>
      </w:r>
    </w:p>
    <w:sectPr w:rsidR="00A779C8" w:rsidRPr="0017209B" w:rsidSect="006F326A">
      <w:headerReference w:type="default" r:id="rId10"/>
      <w:footerReference w:type="default" r:id="rId11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2F78B" w14:textId="77777777" w:rsidR="00515658" w:rsidRDefault="00515658">
      <w:r>
        <w:separator/>
      </w:r>
    </w:p>
  </w:endnote>
  <w:endnote w:type="continuationSeparator" w:id="0">
    <w:p w14:paraId="56AB6F11" w14:textId="77777777" w:rsidR="00515658" w:rsidRDefault="0051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Страница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87071" w:rsidRPr="00C87071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Страница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C87071" w:rsidRPr="00C87071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D635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</w:t>
                          </w:r>
                          <w:r w:rsidRPr="007E6C5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9998522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7E6C5B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Hettich Holding GmbH &amp; Co. oHG</w:t>
                          </w:r>
                        </w:p>
                        <w:p w14:paraId="5195327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 Putschies</w:t>
                          </w:r>
                        </w:p>
                        <w:p w14:paraId="63BE7D4F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Vahrenkampstr. 12 - 16</w:t>
                          </w:r>
                        </w:p>
                        <w:p w14:paraId="1DDA3DBB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32278 Kirchlengern</w:t>
                          </w:r>
                        </w:p>
                        <w:p w14:paraId="587EF65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Германия</w:t>
                          </w:r>
                        </w:p>
                        <w:p w14:paraId="19BD456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+49 151 20372378</w:t>
                          </w:r>
                        </w:p>
                        <w:p w14:paraId="0D1CDD3C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laura-sophie.putschies@hettich.com</w:t>
                          </w:r>
                        </w:p>
                        <w:p w14:paraId="2760059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9C32D93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r w:rsidRPr="007E6C5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r w:rsidRPr="007E6C5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r w:rsidRPr="007E6C5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r w:rsidRPr="007E6C5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r w:rsidRPr="007E6C5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r w:rsidRPr="007E6C5B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433336F5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R_122022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61BD635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Контакт:</w:t>
                    </w:r>
                  </w:p>
                  <w:p w14:paraId="39998522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Holding GmbH &amp; Co. oHG</w:t>
                    </w:r>
                  </w:p>
                  <w:p w14:paraId="5195327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Laura-Sophie Putschies</w:t>
                    </w:r>
                  </w:p>
                  <w:p w14:paraId="63BE7D4F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Vahrenkampstr.</w:t>
                    </w: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12 - 16</w:t>
                    </w:r>
                  </w:p>
                  <w:p w14:paraId="1DDA3DBB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32278 Kirchlengern</w:t>
                    </w:r>
                  </w:p>
                  <w:p w14:paraId="587EF65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Германия</w:t>
                    </w:r>
                  </w:p>
                  <w:p w14:paraId="19BD456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Tel.: +49 151 20372378</w:t>
                    </w:r>
                  </w:p>
                  <w:p w14:paraId="0D1CDD3C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laura-sophie.putschies@hettich.com</w:t>
                    </w:r>
                  </w:p>
                  <w:p w14:paraId="2760059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9C32D93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433336F5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R_122022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03281" w14:textId="77777777" w:rsidR="00515658" w:rsidRDefault="00515658">
      <w:r>
        <w:separator/>
      </w:r>
    </w:p>
  </w:footnote>
  <w:footnote w:type="continuationSeparator" w:id="0">
    <w:p w14:paraId="37869897" w14:textId="77777777" w:rsidR="00515658" w:rsidRDefault="0051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1272F"/>
    <w:rsid w:val="00015693"/>
    <w:rsid w:val="00017980"/>
    <w:rsid w:val="00020BAC"/>
    <w:rsid w:val="0002101A"/>
    <w:rsid w:val="00025DEB"/>
    <w:rsid w:val="000262D8"/>
    <w:rsid w:val="000271BD"/>
    <w:rsid w:val="000321C4"/>
    <w:rsid w:val="00032952"/>
    <w:rsid w:val="00032B24"/>
    <w:rsid w:val="0003312D"/>
    <w:rsid w:val="00041727"/>
    <w:rsid w:val="0004189F"/>
    <w:rsid w:val="00041B7F"/>
    <w:rsid w:val="00052B98"/>
    <w:rsid w:val="00053ECE"/>
    <w:rsid w:val="000542F2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27B4"/>
    <w:rsid w:val="00193873"/>
    <w:rsid w:val="00197357"/>
    <w:rsid w:val="00197799"/>
    <w:rsid w:val="001A1F21"/>
    <w:rsid w:val="001A3E9B"/>
    <w:rsid w:val="001A424E"/>
    <w:rsid w:val="001A5D94"/>
    <w:rsid w:val="001A6CB5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1B82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62C4E"/>
    <w:rsid w:val="003673A8"/>
    <w:rsid w:val="0036743F"/>
    <w:rsid w:val="00372B5A"/>
    <w:rsid w:val="003775F5"/>
    <w:rsid w:val="0038034A"/>
    <w:rsid w:val="00382A95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CE3"/>
    <w:rsid w:val="004679DB"/>
    <w:rsid w:val="00467AEC"/>
    <w:rsid w:val="00470F00"/>
    <w:rsid w:val="00471599"/>
    <w:rsid w:val="00471C92"/>
    <w:rsid w:val="00472903"/>
    <w:rsid w:val="00483DF7"/>
    <w:rsid w:val="00491112"/>
    <w:rsid w:val="00492F27"/>
    <w:rsid w:val="00492F99"/>
    <w:rsid w:val="00495448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500648"/>
    <w:rsid w:val="005020F2"/>
    <w:rsid w:val="00503740"/>
    <w:rsid w:val="0050782E"/>
    <w:rsid w:val="00511691"/>
    <w:rsid w:val="0051296A"/>
    <w:rsid w:val="0051330E"/>
    <w:rsid w:val="00515071"/>
    <w:rsid w:val="0051538B"/>
    <w:rsid w:val="00515658"/>
    <w:rsid w:val="00516FEF"/>
    <w:rsid w:val="005175F4"/>
    <w:rsid w:val="0052031A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1CB0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EA9"/>
    <w:rsid w:val="005A0A82"/>
    <w:rsid w:val="005A2114"/>
    <w:rsid w:val="005A2DB5"/>
    <w:rsid w:val="005A4A43"/>
    <w:rsid w:val="005A67AE"/>
    <w:rsid w:val="005A6B3D"/>
    <w:rsid w:val="005B253D"/>
    <w:rsid w:val="005B2C77"/>
    <w:rsid w:val="005B4A40"/>
    <w:rsid w:val="005B63B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23B29"/>
    <w:rsid w:val="00623C40"/>
    <w:rsid w:val="00627843"/>
    <w:rsid w:val="00630E87"/>
    <w:rsid w:val="006334D6"/>
    <w:rsid w:val="006336F6"/>
    <w:rsid w:val="00634EF9"/>
    <w:rsid w:val="0063699B"/>
    <w:rsid w:val="00642092"/>
    <w:rsid w:val="00643625"/>
    <w:rsid w:val="00643928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308E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60A59"/>
    <w:rsid w:val="00762839"/>
    <w:rsid w:val="007636AD"/>
    <w:rsid w:val="00766334"/>
    <w:rsid w:val="00770A59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561D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1A0"/>
    <w:rsid w:val="007C7989"/>
    <w:rsid w:val="007C7A61"/>
    <w:rsid w:val="007D182E"/>
    <w:rsid w:val="007D3A58"/>
    <w:rsid w:val="007E098F"/>
    <w:rsid w:val="007E2B64"/>
    <w:rsid w:val="007E31DA"/>
    <w:rsid w:val="007E6C5B"/>
    <w:rsid w:val="007F02B4"/>
    <w:rsid w:val="007F0B0D"/>
    <w:rsid w:val="007F40D4"/>
    <w:rsid w:val="007F66B0"/>
    <w:rsid w:val="007F7A8D"/>
    <w:rsid w:val="00804D2A"/>
    <w:rsid w:val="00806502"/>
    <w:rsid w:val="0081127F"/>
    <w:rsid w:val="0081275B"/>
    <w:rsid w:val="008135B5"/>
    <w:rsid w:val="00816DFB"/>
    <w:rsid w:val="0082182C"/>
    <w:rsid w:val="00823AA3"/>
    <w:rsid w:val="00824848"/>
    <w:rsid w:val="0082635E"/>
    <w:rsid w:val="00835338"/>
    <w:rsid w:val="00837D32"/>
    <w:rsid w:val="00840F81"/>
    <w:rsid w:val="008413E2"/>
    <w:rsid w:val="00841723"/>
    <w:rsid w:val="00841DBC"/>
    <w:rsid w:val="008425AD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2076"/>
    <w:rsid w:val="00892761"/>
    <w:rsid w:val="00893E40"/>
    <w:rsid w:val="008A0782"/>
    <w:rsid w:val="008A0BFF"/>
    <w:rsid w:val="008A34B0"/>
    <w:rsid w:val="008A4261"/>
    <w:rsid w:val="008A5E20"/>
    <w:rsid w:val="008A6DED"/>
    <w:rsid w:val="008C1E56"/>
    <w:rsid w:val="008C1E9B"/>
    <w:rsid w:val="008C239E"/>
    <w:rsid w:val="008C487B"/>
    <w:rsid w:val="008C6D7A"/>
    <w:rsid w:val="008D3FF7"/>
    <w:rsid w:val="008D4F13"/>
    <w:rsid w:val="008E398E"/>
    <w:rsid w:val="008F5D6E"/>
    <w:rsid w:val="009028B7"/>
    <w:rsid w:val="00902B75"/>
    <w:rsid w:val="00904CC1"/>
    <w:rsid w:val="009066C5"/>
    <w:rsid w:val="00912C7B"/>
    <w:rsid w:val="00913466"/>
    <w:rsid w:val="00914049"/>
    <w:rsid w:val="00915A3F"/>
    <w:rsid w:val="00917D3E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10B"/>
    <w:rsid w:val="009A7D27"/>
    <w:rsid w:val="009B314B"/>
    <w:rsid w:val="009B6C25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A00F1B"/>
    <w:rsid w:val="00A033DF"/>
    <w:rsid w:val="00A0533B"/>
    <w:rsid w:val="00A06E84"/>
    <w:rsid w:val="00A11201"/>
    <w:rsid w:val="00A15E0D"/>
    <w:rsid w:val="00A206AE"/>
    <w:rsid w:val="00A2182F"/>
    <w:rsid w:val="00A23739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59FB"/>
    <w:rsid w:val="00AC754D"/>
    <w:rsid w:val="00AD0447"/>
    <w:rsid w:val="00AD070A"/>
    <w:rsid w:val="00AD1F27"/>
    <w:rsid w:val="00AD2A9D"/>
    <w:rsid w:val="00AD46AC"/>
    <w:rsid w:val="00AD6A73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396B"/>
    <w:rsid w:val="00B763A4"/>
    <w:rsid w:val="00B77327"/>
    <w:rsid w:val="00B86FF8"/>
    <w:rsid w:val="00B9003F"/>
    <w:rsid w:val="00B9155D"/>
    <w:rsid w:val="00B974F4"/>
    <w:rsid w:val="00BA0366"/>
    <w:rsid w:val="00BA2DF7"/>
    <w:rsid w:val="00BA3835"/>
    <w:rsid w:val="00BA6896"/>
    <w:rsid w:val="00BC3FE5"/>
    <w:rsid w:val="00BC6D40"/>
    <w:rsid w:val="00BC7CC8"/>
    <w:rsid w:val="00BD1460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63FC"/>
    <w:rsid w:val="00C87071"/>
    <w:rsid w:val="00C915E4"/>
    <w:rsid w:val="00C93CF6"/>
    <w:rsid w:val="00C94704"/>
    <w:rsid w:val="00C9492F"/>
    <w:rsid w:val="00C94BF6"/>
    <w:rsid w:val="00C95AA7"/>
    <w:rsid w:val="00C97553"/>
    <w:rsid w:val="00CA2595"/>
    <w:rsid w:val="00CA3712"/>
    <w:rsid w:val="00CA5D0D"/>
    <w:rsid w:val="00CA6974"/>
    <w:rsid w:val="00CA6C90"/>
    <w:rsid w:val="00CB1622"/>
    <w:rsid w:val="00CB43A3"/>
    <w:rsid w:val="00CC0788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12566"/>
    <w:rsid w:val="00D12702"/>
    <w:rsid w:val="00D20106"/>
    <w:rsid w:val="00D21AEF"/>
    <w:rsid w:val="00D21ED1"/>
    <w:rsid w:val="00D34B89"/>
    <w:rsid w:val="00D363A6"/>
    <w:rsid w:val="00D40533"/>
    <w:rsid w:val="00D41F1D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51DA"/>
    <w:rsid w:val="00D968F0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41D9"/>
    <w:rsid w:val="00DD7069"/>
    <w:rsid w:val="00DE241A"/>
    <w:rsid w:val="00DE2BB6"/>
    <w:rsid w:val="00DE34A5"/>
    <w:rsid w:val="00DE46D6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2710D"/>
    <w:rsid w:val="00E311CB"/>
    <w:rsid w:val="00E345AE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AF"/>
    <w:rsid w:val="00E858E1"/>
    <w:rsid w:val="00E85AD0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DEB"/>
    <w:rsid w:val="00ED418B"/>
    <w:rsid w:val="00ED5AA1"/>
    <w:rsid w:val="00EE2BBD"/>
    <w:rsid w:val="00EE5445"/>
    <w:rsid w:val="00EE6973"/>
    <w:rsid w:val="00EE711D"/>
    <w:rsid w:val="00EF151E"/>
    <w:rsid w:val="00EF69A6"/>
    <w:rsid w:val="00EF7C5A"/>
    <w:rsid w:val="00EF7DDD"/>
    <w:rsid w:val="00F0239B"/>
    <w:rsid w:val="00F02800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283B"/>
    <w:rsid w:val="00F42EEA"/>
    <w:rsid w:val="00F4318A"/>
    <w:rsid w:val="00F4350D"/>
    <w:rsid w:val="00F446B8"/>
    <w:rsid w:val="00F452D3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813C4"/>
    <w:rsid w:val="00F83BA4"/>
    <w:rsid w:val="00F85587"/>
    <w:rsid w:val="00F87A0C"/>
    <w:rsid w:val="00F9291C"/>
    <w:rsid w:val="00F93CA8"/>
    <w:rsid w:val="00F963B3"/>
    <w:rsid w:val="00F96637"/>
    <w:rsid w:val="00FA0118"/>
    <w:rsid w:val="00FA09DB"/>
    <w:rsid w:val="00FA1373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D45"/>
    <w:rsid w:val="00FD17FB"/>
    <w:rsid w:val="00FD266D"/>
    <w:rsid w:val="00FD33AE"/>
    <w:rsid w:val="00FD4AD4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E964-04A7-4B79-A01A-0A84BD62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7</Pages>
  <Words>1163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Tzanimir Ivanov</cp:lastModifiedBy>
  <cp:revision>7</cp:revision>
  <cp:lastPrinted>2020-03-05T14:47:00Z</cp:lastPrinted>
  <dcterms:created xsi:type="dcterms:W3CDTF">2022-03-14T11:12:00Z</dcterms:created>
  <dcterms:modified xsi:type="dcterms:W3CDTF">2022-03-19T08:51:00Z</dcterms:modified>
</cp:coreProperties>
</file>