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58D5" w14:textId="77777777" w:rsidR="0043395B" w:rsidRPr="007D03E4" w:rsidRDefault="0043395B" w:rsidP="0005488C">
      <w:pPr>
        <w:spacing w:line="360" w:lineRule="auto"/>
        <w:ind w:right="-575"/>
        <w:rPr>
          <w:rFonts w:ascii="MS Gothic" w:eastAsia="MS Gothic" w:hAnsi="MS Gothic" w:cs="Arial"/>
          <w:b/>
          <w:color w:val="auto"/>
          <w:sz w:val="28"/>
          <w:szCs w:val="28"/>
        </w:rPr>
      </w:pPr>
      <w:r w:rsidRPr="007D03E4">
        <w:rPr>
          <w:rFonts w:ascii="MS Gothic" w:eastAsia="MS Gothic" w:hAnsi="MS Gothic" w:hint="eastAsia"/>
          <w:b/>
          <w:color w:val="auto"/>
          <w:sz w:val="28"/>
        </w:rPr>
        <w:t>ヘティヒグループ、2022年の売上10%増を記録</w:t>
      </w:r>
    </w:p>
    <w:p w14:paraId="0CF169D3" w14:textId="1EFB8794" w:rsidR="0043395B" w:rsidRDefault="00017849" w:rsidP="009831C0">
      <w:pPr>
        <w:spacing w:line="360" w:lineRule="auto"/>
        <w:ind w:right="-575"/>
        <w:rPr>
          <w:rFonts w:ascii="MS Gothic" w:eastAsia="MS Gothic" w:hAnsi="MS Gothic"/>
          <w:b/>
        </w:rPr>
      </w:pPr>
      <w:r w:rsidRPr="003A2FF9">
        <w:rPr>
          <w:rFonts w:ascii="MS Gothic" w:eastAsia="MS Gothic" w:hAnsi="MS Gothic" w:hint="eastAsia"/>
          <w:b/>
        </w:rPr>
        <w:t>2022年の売上は</w:t>
      </w:r>
      <w:r w:rsidRPr="009831C0">
        <w:rPr>
          <w:rFonts w:ascii="MS Gothic" w:eastAsia="MS Gothic" w:hAnsi="MS Gothic" w:hint="eastAsia"/>
          <w:b/>
          <w:color w:val="auto"/>
        </w:rPr>
        <w:t>1</w:t>
      </w:r>
      <w:r w:rsidR="009831C0" w:rsidRPr="009831C0">
        <w:rPr>
          <w:rFonts w:ascii="MS Gothic" w:eastAsia="MS Gothic" w:hAnsi="MS Gothic"/>
          <w:b/>
          <w:color w:val="auto"/>
        </w:rPr>
        <w:t>5</w:t>
      </w:r>
      <w:r w:rsidRPr="009831C0">
        <w:rPr>
          <w:rFonts w:ascii="MS Gothic" w:eastAsia="MS Gothic" w:hAnsi="MS Gothic" w:hint="eastAsia"/>
          <w:b/>
          <w:color w:val="auto"/>
        </w:rPr>
        <w:t>億</w:t>
      </w:r>
      <w:r w:rsidRPr="003A2FF9">
        <w:rPr>
          <w:rFonts w:ascii="MS Gothic" w:eastAsia="MS Gothic" w:hAnsi="MS Gothic" w:hint="eastAsia"/>
          <w:b/>
        </w:rPr>
        <w:t>ユーロ</w:t>
      </w:r>
      <w:r w:rsidR="009831C0" w:rsidRPr="009831C0">
        <w:rPr>
          <w:rFonts w:hint="eastAsia"/>
          <w:b/>
          <w:color w:val="auto"/>
        </w:rPr>
        <w:t>（</w:t>
      </w:r>
      <w:r w:rsidR="009831C0" w:rsidRPr="009831C0">
        <w:rPr>
          <w:b/>
          <w:color w:val="auto"/>
        </w:rPr>
        <w:t>2,100</w:t>
      </w:r>
      <w:r w:rsidR="009831C0" w:rsidRPr="009831C0">
        <w:rPr>
          <w:rFonts w:hint="eastAsia"/>
          <w:b/>
          <w:color w:val="auto"/>
        </w:rPr>
        <w:t>億円）</w:t>
      </w:r>
      <w:r w:rsidRPr="003A2FF9">
        <w:rPr>
          <w:rFonts w:ascii="MS Gothic" w:eastAsia="MS Gothic" w:hAnsi="MS Gothic" w:hint="eastAsia"/>
          <w:b/>
        </w:rPr>
        <w:t>を記録</w:t>
      </w:r>
    </w:p>
    <w:p w14:paraId="328D0605" w14:textId="77777777" w:rsidR="009831C0" w:rsidRPr="009831C0" w:rsidRDefault="009831C0" w:rsidP="009831C0">
      <w:pPr>
        <w:spacing w:line="360" w:lineRule="auto"/>
        <w:ind w:right="-575"/>
        <w:rPr>
          <w:rFonts w:ascii="MS Gothic" w:eastAsia="MS Gothic" w:hAnsi="MS Gothic" w:cs="Arial"/>
          <w:b/>
          <w:szCs w:val="24"/>
        </w:rPr>
      </w:pPr>
    </w:p>
    <w:p w14:paraId="24758C09" w14:textId="1F6D1EB0" w:rsidR="0043395B" w:rsidRPr="007D03E4" w:rsidRDefault="0043395B" w:rsidP="0005488C">
      <w:pPr>
        <w:tabs>
          <w:tab w:val="left" w:pos="7320"/>
        </w:tabs>
        <w:spacing w:line="360" w:lineRule="auto"/>
        <w:ind w:right="-6"/>
        <w:rPr>
          <w:rFonts w:ascii="MS Gothic" w:eastAsia="MS Gothic" w:hAnsi="MS Gothic" w:cs="Arial"/>
          <w:b/>
          <w:color w:val="auto"/>
        </w:rPr>
      </w:pPr>
      <w:r w:rsidRPr="003A2FF9">
        <w:rPr>
          <w:rFonts w:ascii="MS Gothic" w:eastAsia="MS Gothic" w:hAnsi="MS Gothic" w:hint="eastAsia"/>
          <w:b/>
          <w:color w:val="auto"/>
        </w:rPr>
        <w:t>世界最大の家具用金物メーカーに数えられるヘティヒグループ（本社：ドイツ・キルヒレンガン）は2022年、約</w:t>
      </w:r>
      <w:r w:rsidR="009831C0" w:rsidRPr="009831C0">
        <w:rPr>
          <w:rFonts w:ascii="MS Gothic" w:eastAsia="MS Gothic" w:hAnsi="MS Gothic" w:hint="eastAsia"/>
          <w:b/>
          <w:color w:val="auto"/>
        </w:rPr>
        <w:t>1</w:t>
      </w:r>
      <w:r w:rsidR="009831C0" w:rsidRPr="009831C0">
        <w:rPr>
          <w:rFonts w:ascii="MS Gothic" w:eastAsia="MS Gothic" w:hAnsi="MS Gothic"/>
          <w:b/>
          <w:color w:val="auto"/>
        </w:rPr>
        <w:t>5</w:t>
      </w:r>
      <w:r w:rsidR="009831C0" w:rsidRPr="009831C0">
        <w:rPr>
          <w:rFonts w:ascii="MS Gothic" w:eastAsia="MS Gothic" w:hAnsi="MS Gothic" w:hint="eastAsia"/>
          <w:b/>
          <w:color w:val="auto"/>
        </w:rPr>
        <w:t>億</w:t>
      </w:r>
      <w:r w:rsidR="009831C0" w:rsidRPr="003A2FF9">
        <w:rPr>
          <w:rFonts w:ascii="MS Gothic" w:eastAsia="MS Gothic" w:hAnsi="MS Gothic" w:hint="eastAsia"/>
          <w:b/>
        </w:rPr>
        <w:t>ユーロ</w:t>
      </w:r>
      <w:r w:rsidR="009831C0" w:rsidRPr="009831C0">
        <w:rPr>
          <w:rFonts w:hint="eastAsia"/>
          <w:b/>
          <w:color w:val="auto"/>
        </w:rPr>
        <w:t>（</w:t>
      </w:r>
      <w:r w:rsidR="009831C0" w:rsidRPr="009831C0">
        <w:rPr>
          <w:b/>
          <w:color w:val="auto"/>
        </w:rPr>
        <w:t>2,100</w:t>
      </w:r>
      <w:r w:rsidR="009831C0" w:rsidRPr="009831C0">
        <w:rPr>
          <w:rFonts w:hint="eastAsia"/>
          <w:b/>
          <w:color w:val="auto"/>
        </w:rPr>
        <w:t>億円）</w:t>
      </w:r>
      <w:r w:rsidRPr="003A2FF9">
        <w:rPr>
          <w:rFonts w:ascii="MS Gothic" w:eastAsia="MS Gothic" w:hAnsi="MS Gothic" w:hint="eastAsia"/>
          <w:b/>
        </w:rPr>
        <w:t>の売上を</w:t>
      </w:r>
      <w:r w:rsidRPr="003A2FF9">
        <w:rPr>
          <w:rFonts w:ascii="MS Gothic" w:eastAsia="MS Gothic" w:hAnsi="MS Gothic" w:hint="eastAsia"/>
          <w:b/>
          <w:color w:val="auto"/>
        </w:rPr>
        <w:t>達成しました。2021年に26%増の売上を達成していたヘティヒ社は、再び売上前年比</w:t>
      </w:r>
      <w:r w:rsidRPr="007D03E4">
        <w:rPr>
          <w:rFonts w:ascii="MS Gothic" w:eastAsia="MS Gothic" w:hAnsi="MS Gothic" w:hint="eastAsia"/>
          <w:b/>
          <w:color w:val="auto"/>
        </w:rPr>
        <w:t>10</w:t>
      </w:r>
      <w:r w:rsidRPr="003A2FF9">
        <w:rPr>
          <w:rFonts w:ascii="MS Gothic" w:eastAsia="MS Gothic" w:hAnsi="MS Gothic" w:hint="eastAsia"/>
          <w:b/>
          <w:color w:val="auto"/>
        </w:rPr>
        <w:t>%増という堅調な業績で2022年を締めくくりました。</w:t>
      </w:r>
      <w:r w:rsidRPr="003A2FF9">
        <w:rPr>
          <w:rFonts w:ascii="MS Gothic" w:eastAsia="MS Gothic" w:hAnsi="MS Gothic" w:hint="eastAsia"/>
          <w:b/>
        </w:rPr>
        <w:t>そのうち</w:t>
      </w:r>
      <w:r w:rsidRPr="007D03E4">
        <w:rPr>
          <w:rFonts w:ascii="MS Gothic" w:eastAsia="MS Gothic" w:hAnsi="MS Gothic" w:hint="eastAsia"/>
          <w:b/>
          <w:color w:val="auto"/>
        </w:rPr>
        <w:t>74%</w:t>
      </w:r>
      <w:r w:rsidRPr="003A2FF9">
        <w:rPr>
          <w:rFonts w:ascii="MS Gothic" w:eastAsia="MS Gothic" w:hAnsi="MS Gothic" w:hint="eastAsia"/>
          <w:b/>
        </w:rPr>
        <w:t>を海外事業が占めました</w:t>
      </w:r>
      <w:proofErr w:type="gramStart"/>
      <w:r w:rsidRPr="003A2FF9">
        <w:rPr>
          <w:rFonts w:ascii="MS Gothic" w:eastAsia="MS Gothic" w:hAnsi="MS Gothic" w:hint="eastAsia"/>
          <w:b/>
        </w:rPr>
        <w:t>。</w:t>
      </w:r>
      <w:proofErr w:type="gramEnd"/>
      <w:r w:rsidRPr="003A2FF9">
        <w:rPr>
          <w:rFonts w:ascii="MS Gothic" w:eastAsia="MS Gothic" w:hAnsi="MS Gothic" w:hint="eastAsia"/>
          <w:b/>
        </w:rPr>
        <w:t>また、ヘティヒ社は新製品開発に関わる建物や生産機械などにグループ全体で</w:t>
      </w:r>
      <w:r w:rsidR="009831C0" w:rsidRPr="009831C0">
        <w:rPr>
          <w:rFonts w:ascii="MS Gothic" w:eastAsia="MS Gothic" w:hAnsi="MS Gothic" w:hint="eastAsia"/>
          <w:b/>
          <w:color w:val="auto"/>
        </w:rPr>
        <w:t>1</w:t>
      </w:r>
      <w:r w:rsidR="009831C0" w:rsidRPr="009831C0">
        <w:rPr>
          <w:rFonts w:ascii="MS Gothic" w:eastAsia="MS Gothic" w:hAnsi="MS Gothic"/>
          <w:b/>
          <w:color w:val="auto"/>
        </w:rPr>
        <w:t>.2</w:t>
      </w:r>
      <w:r w:rsidR="009831C0" w:rsidRPr="009831C0">
        <w:rPr>
          <w:rFonts w:ascii="MS Gothic" w:eastAsia="MS Gothic" w:hAnsi="MS Gothic" w:hint="eastAsia"/>
          <w:b/>
          <w:color w:val="auto"/>
        </w:rPr>
        <w:t>5億</w:t>
      </w:r>
      <w:r w:rsidRPr="003A2FF9">
        <w:rPr>
          <w:rFonts w:ascii="MS Gothic" w:eastAsia="MS Gothic" w:hAnsi="MS Gothic" w:hint="eastAsia"/>
          <w:b/>
          <w:color w:val="auto"/>
        </w:rPr>
        <w:t>ユ</w:t>
      </w:r>
      <w:r w:rsidRPr="003A2FF9">
        <w:rPr>
          <w:rFonts w:ascii="MS Gothic" w:eastAsia="MS Gothic" w:hAnsi="MS Gothic" w:hint="eastAsia"/>
          <w:b/>
        </w:rPr>
        <w:t>ーロ</w:t>
      </w:r>
      <w:r w:rsidR="009831C0" w:rsidRPr="009831C0">
        <w:rPr>
          <w:rFonts w:ascii="MS Gothic" w:eastAsia="MS Gothic" w:hAnsi="MS Gothic" w:hint="eastAsia"/>
          <w:b/>
        </w:rPr>
        <w:t>（1</w:t>
      </w:r>
      <w:r w:rsidR="009831C0">
        <w:rPr>
          <w:rFonts w:ascii="MS Gothic" w:eastAsia="MS Gothic" w:hAnsi="MS Gothic"/>
          <w:b/>
        </w:rPr>
        <w:t>75</w:t>
      </w:r>
      <w:r w:rsidR="009831C0" w:rsidRPr="009831C0">
        <w:rPr>
          <w:rFonts w:ascii="MS Gothic" w:eastAsia="MS Gothic" w:hAnsi="MS Gothic" w:hint="eastAsia"/>
          <w:b/>
        </w:rPr>
        <w:t>億）</w:t>
      </w:r>
      <w:r w:rsidRPr="003A2FF9">
        <w:rPr>
          <w:rFonts w:ascii="MS Gothic" w:eastAsia="MS Gothic" w:hAnsi="MS Gothic" w:hint="eastAsia"/>
          <w:b/>
        </w:rPr>
        <w:t>の設備投資を行いました。</w:t>
      </w:r>
      <w:r w:rsidRPr="003A2FF9">
        <w:rPr>
          <w:rFonts w:ascii="MS Gothic" w:eastAsia="MS Gothic" w:hAnsi="MS Gothic" w:hint="eastAsia"/>
          <w:b/>
          <w:color w:val="auto"/>
        </w:rPr>
        <w:t>現</w:t>
      </w:r>
      <w:r w:rsidRPr="007D03E4">
        <w:rPr>
          <w:rFonts w:ascii="MS Gothic" w:eastAsia="MS Gothic" w:hAnsi="MS Gothic" w:hint="eastAsia"/>
          <w:b/>
          <w:color w:val="auto"/>
        </w:rPr>
        <w:t>在、ヘティヒ社の従業員数は全世界で</w:t>
      </w:r>
      <w:r w:rsidR="007D03E4" w:rsidRPr="007D03E4">
        <w:rPr>
          <w:rFonts w:ascii="MS Gothic" w:eastAsia="MS Gothic" w:hAnsi="MS Gothic"/>
          <w:b/>
          <w:color w:val="auto"/>
        </w:rPr>
        <w:t>8,0</w:t>
      </w:r>
      <w:r w:rsidRPr="007D03E4">
        <w:rPr>
          <w:rFonts w:ascii="MS Gothic" w:eastAsia="MS Gothic" w:hAnsi="MS Gothic" w:hint="eastAsia"/>
          <w:b/>
          <w:color w:val="auto"/>
        </w:rPr>
        <w:t>00名を超えており、そのうち3,</w:t>
      </w:r>
      <w:r w:rsidR="007D03E4" w:rsidRPr="007D03E4">
        <w:rPr>
          <w:rFonts w:ascii="MS Gothic" w:eastAsia="MS Gothic" w:hAnsi="MS Gothic"/>
          <w:b/>
          <w:color w:val="auto"/>
        </w:rPr>
        <w:t>8</w:t>
      </w:r>
      <w:r w:rsidRPr="007D03E4">
        <w:rPr>
          <w:rFonts w:ascii="MS Gothic" w:eastAsia="MS Gothic" w:hAnsi="MS Gothic" w:hint="eastAsia"/>
          <w:b/>
          <w:color w:val="auto"/>
        </w:rPr>
        <w:t>00名以上がドイツ勤務です。</w:t>
      </w:r>
    </w:p>
    <w:p w14:paraId="4C89FA94" w14:textId="77777777" w:rsidR="0043395B" w:rsidRPr="003A2FF9" w:rsidRDefault="0043395B" w:rsidP="0005488C">
      <w:pPr>
        <w:tabs>
          <w:tab w:val="left" w:pos="7320"/>
        </w:tabs>
        <w:spacing w:line="360" w:lineRule="auto"/>
        <w:ind w:right="-6"/>
        <w:rPr>
          <w:rFonts w:ascii="MS Gothic" w:eastAsia="MS Gothic" w:hAnsi="MS Gothic" w:cs="Arial"/>
          <w:color w:val="auto"/>
          <w:lang w:val="en-GB"/>
        </w:rPr>
      </w:pPr>
    </w:p>
    <w:p w14:paraId="645EDA47" w14:textId="77777777" w:rsidR="00D52BE0" w:rsidRPr="003D10F4" w:rsidRDefault="00D52BE0" w:rsidP="0005488C">
      <w:pPr>
        <w:spacing w:line="360" w:lineRule="auto"/>
        <w:rPr>
          <w:rFonts w:ascii="MS Gothic" w:eastAsia="MS Gothic" w:hAnsi="MS Gothic" w:cs="Arial"/>
          <w:b/>
          <w:lang w:val="en-GB"/>
        </w:rPr>
      </w:pPr>
      <w:r w:rsidRPr="003A2FF9">
        <w:rPr>
          <w:rFonts w:ascii="MS Gothic" w:eastAsia="MS Gothic" w:hAnsi="MS Gothic" w:hint="eastAsia"/>
          <w:b/>
        </w:rPr>
        <w:t>高需要一転、消費者の買い控えが顕著に</w:t>
      </w:r>
    </w:p>
    <w:p w14:paraId="25E8BFD2" w14:textId="77777777" w:rsidR="00D52BE0" w:rsidRPr="003A2FF9" w:rsidRDefault="00D52BE0" w:rsidP="0005488C">
      <w:pPr>
        <w:spacing w:line="360" w:lineRule="auto"/>
        <w:rPr>
          <w:rFonts w:ascii="MS Gothic" w:eastAsia="MS Gothic" w:hAnsi="MS Gothic" w:cs="Arial"/>
          <w:lang w:val="en-GB"/>
        </w:rPr>
      </w:pPr>
    </w:p>
    <w:p w14:paraId="6D138F96" w14:textId="298BD100" w:rsidR="00F40908" w:rsidRPr="003A2FF9" w:rsidRDefault="00D352F1" w:rsidP="0005488C">
      <w:pPr>
        <w:spacing w:line="360" w:lineRule="auto"/>
        <w:rPr>
          <w:rFonts w:ascii="MS Gothic" w:eastAsia="MS Gothic" w:hAnsi="MS Gothic" w:cs="Arial"/>
        </w:rPr>
      </w:pPr>
      <w:r w:rsidRPr="003D10F4">
        <w:rPr>
          <w:rFonts w:ascii="MS Gothic" w:eastAsia="MS Gothic" w:hAnsi="MS Gothic" w:hint="eastAsia"/>
          <w:lang w:val="en-GB"/>
        </w:rPr>
        <w:t>2020</w:t>
      </w:r>
      <w:r w:rsidRPr="003A2FF9">
        <w:rPr>
          <w:rFonts w:ascii="MS Gothic" w:eastAsia="MS Gothic" w:hAnsi="MS Gothic" w:hint="eastAsia"/>
        </w:rPr>
        <w:t>年下半期から始まった家庭用家具市場の需要の増加は</w:t>
      </w:r>
      <w:r w:rsidRPr="003D10F4">
        <w:rPr>
          <w:rFonts w:ascii="MS Gothic" w:eastAsia="MS Gothic" w:hAnsi="MS Gothic" w:hint="eastAsia"/>
          <w:lang w:val="en-GB"/>
        </w:rPr>
        <w:t>2022</w:t>
      </w:r>
      <w:r w:rsidRPr="003A2FF9">
        <w:rPr>
          <w:rFonts w:ascii="MS Gothic" w:eastAsia="MS Gothic" w:hAnsi="MS Gothic" w:hint="eastAsia"/>
        </w:rPr>
        <w:t>年半ばまで続きました。この期間、世界中で、リフォームや居住環境の改善、DIYに消費者の高い関心が向けられ、住居に投資する消費者が多く認められました。ヘティヒグループは、できる限り多くの消費者に、デザイン性に優れた家庭用家具の新しいソリューションを提供することを目標とした取り組みを通して、最善の形でお客様とコラボレーションすることに成功しました。また、ヘティヒ社はDIY分野向けのソリューションを提供することで、このトレンドを支えることができました。一方下期は、多くの国で長期にわたり続いていた家具市場の高需要が一転し、一部の消費者の買い控えが顕著に認められるようになりました。2022年は世界中の多くの国や地域でインフレ率が高水準で上昇したこ</w:t>
      </w:r>
      <w:r w:rsidRPr="003A2FF9">
        <w:rPr>
          <w:rFonts w:ascii="MS Gothic" w:eastAsia="MS Gothic" w:hAnsi="MS Gothic" w:hint="eastAsia"/>
        </w:rPr>
        <w:lastRenderedPageBreak/>
        <w:t>とに加え、電気代やガス代も高騰し、ヘティヒ社をはじめとする多くの企業だけでなく、消費者も打撃を受けました。</w:t>
      </w:r>
      <w:r w:rsidRPr="003A2FF9">
        <w:rPr>
          <w:rFonts w:ascii="MS Gothic" w:eastAsia="MS Gothic" w:hAnsi="MS Gothic" w:hint="eastAsia"/>
          <w:color w:val="auto"/>
        </w:rPr>
        <w:t>「2022年</w:t>
      </w:r>
      <w:r w:rsidR="0082479B" w:rsidRPr="003A2FF9">
        <w:rPr>
          <w:rFonts w:ascii="MS Gothic" w:eastAsia="MS Gothic" w:hAnsi="MS Gothic" w:hint="eastAsia"/>
          <w:color w:val="auto"/>
        </w:rPr>
        <w:t>は、世界中の多くの地域で、家具などの生活必需品や消費財、そして</w:t>
      </w:r>
      <w:r w:rsidRPr="003A2FF9">
        <w:rPr>
          <w:rFonts w:ascii="MS Gothic" w:eastAsia="MS Gothic" w:hAnsi="MS Gothic" w:hint="eastAsia"/>
          <w:color w:val="auto"/>
        </w:rPr>
        <w:t>エネルギーの価格が</w:t>
      </w:r>
      <w:r w:rsidR="0082479B" w:rsidRPr="003A2FF9">
        <w:rPr>
          <w:rFonts w:ascii="MS Gothic" w:eastAsia="MS Gothic" w:hAnsi="MS Gothic" w:hint="eastAsia"/>
          <w:color w:val="auto"/>
        </w:rPr>
        <w:t>高騰し、</w:t>
      </w:r>
      <w:r w:rsidRPr="003A2FF9">
        <w:rPr>
          <w:rFonts w:ascii="MS Gothic" w:eastAsia="MS Gothic" w:hAnsi="MS Gothic" w:hint="eastAsia"/>
          <w:color w:val="auto"/>
        </w:rPr>
        <w:t>消費者が購入</w:t>
      </w:r>
      <w:r w:rsidR="0082479B" w:rsidRPr="003A2FF9">
        <w:rPr>
          <w:rFonts w:ascii="MS Gothic" w:eastAsia="MS Gothic" w:hAnsi="MS Gothic" w:hint="eastAsia"/>
          <w:color w:val="auto"/>
        </w:rPr>
        <w:t>の</w:t>
      </w:r>
      <w:r w:rsidRPr="003A2FF9">
        <w:rPr>
          <w:rFonts w:ascii="MS Gothic" w:eastAsia="MS Gothic" w:hAnsi="MS Gothic" w:hint="eastAsia"/>
          <w:color w:val="auto"/>
        </w:rPr>
        <w:t>優先順位を考え直</w:t>
      </w:r>
      <w:r w:rsidR="0082479B" w:rsidRPr="003A2FF9">
        <w:rPr>
          <w:rFonts w:ascii="MS Gothic" w:eastAsia="MS Gothic" w:hAnsi="MS Gothic" w:hint="eastAsia"/>
          <w:color w:val="auto"/>
        </w:rPr>
        <w:t>さなければならない</w:t>
      </w:r>
      <w:r w:rsidRPr="003A2FF9">
        <w:rPr>
          <w:rFonts w:ascii="MS Gothic" w:eastAsia="MS Gothic" w:hAnsi="MS Gothic" w:hint="eastAsia"/>
          <w:color w:val="auto"/>
        </w:rPr>
        <w:t>程まで上昇しました」</w:t>
      </w:r>
      <w:r w:rsidRPr="003A2FF9">
        <w:rPr>
          <w:rFonts w:ascii="MS Gothic" w:eastAsia="MS Gothic" w:hAnsi="MS Gothic" w:hint="eastAsia"/>
        </w:rPr>
        <w:t>とヘティヒグループのマネージング・ディレクター、Jana Schönfeld（ヤナ・ションフェルド）は振り返ります。</w:t>
      </w:r>
    </w:p>
    <w:p w14:paraId="22786574" w14:textId="77777777" w:rsidR="00F40908" w:rsidRPr="003A2FF9" w:rsidRDefault="00F40908" w:rsidP="0005488C">
      <w:pPr>
        <w:spacing w:line="360" w:lineRule="auto"/>
        <w:rPr>
          <w:rFonts w:ascii="MS Gothic" w:eastAsia="MS Gothic" w:hAnsi="MS Gothic" w:cs="Arial"/>
          <w:lang w:val="en-GB"/>
        </w:rPr>
      </w:pPr>
    </w:p>
    <w:p w14:paraId="7FD8E5A2" w14:textId="77777777" w:rsidR="007C5905" w:rsidRPr="003D10F4" w:rsidRDefault="00F40908" w:rsidP="0005488C">
      <w:pPr>
        <w:spacing w:line="360" w:lineRule="auto"/>
        <w:rPr>
          <w:rFonts w:ascii="MS Gothic" w:eastAsia="MS Gothic" w:hAnsi="MS Gothic" w:cs="Arial"/>
          <w:b/>
          <w:lang w:val="en-GB"/>
        </w:rPr>
      </w:pPr>
      <w:r w:rsidRPr="003A2FF9">
        <w:rPr>
          <w:rFonts w:ascii="MS Gothic" w:eastAsia="MS Gothic" w:hAnsi="MS Gothic" w:hint="eastAsia"/>
          <w:b/>
        </w:rPr>
        <w:t>ガス不足に備えた万全の体制</w:t>
      </w:r>
    </w:p>
    <w:p w14:paraId="3EEE7788" w14:textId="77777777" w:rsidR="00714474" w:rsidRPr="003A2FF9" w:rsidRDefault="00714474" w:rsidP="0005488C">
      <w:pPr>
        <w:spacing w:line="360" w:lineRule="auto"/>
        <w:rPr>
          <w:rFonts w:ascii="MS Gothic" w:eastAsia="MS Gothic" w:hAnsi="MS Gothic" w:cs="Arial"/>
          <w:b/>
          <w:lang w:val="en-GB"/>
        </w:rPr>
      </w:pPr>
    </w:p>
    <w:p w14:paraId="5D6C63A9" w14:textId="006C1F3E" w:rsidR="009A709B" w:rsidRPr="003A2FF9" w:rsidRDefault="00211C13" w:rsidP="00B829D4">
      <w:pPr>
        <w:spacing w:line="360" w:lineRule="auto"/>
        <w:rPr>
          <w:rFonts w:ascii="MS Gothic" w:eastAsia="MS Gothic" w:hAnsi="MS Gothic" w:cs="Arial"/>
        </w:rPr>
      </w:pPr>
      <w:r w:rsidRPr="003A2FF9">
        <w:rPr>
          <w:rFonts w:ascii="MS Gothic" w:eastAsia="MS Gothic" w:hAnsi="MS Gothic" w:hint="eastAsia"/>
        </w:rPr>
        <w:t>「</w:t>
      </w:r>
      <w:r w:rsidR="008955DB" w:rsidRPr="003A2FF9">
        <w:rPr>
          <w:rFonts w:ascii="MS Gothic" w:eastAsia="MS Gothic" w:hAnsi="MS Gothic" w:hint="eastAsia"/>
        </w:rPr>
        <w:t xml:space="preserve">ヘティヒグループは、ガス不足によって引き起こされるあらゆる状況に対応する万全の体制を整えています。とはいえ、ガス代の値上がりは避けられず、対応が求められるでしょう」とヘティヒグループのマネージング・ディレクターSascha </w:t>
      </w:r>
      <w:proofErr w:type="spellStart"/>
      <w:r w:rsidR="008955DB" w:rsidRPr="003A2FF9">
        <w:rPr>
          <w:rFonts w:ascii="MS Gothic" w:eastAsia="MS Gothic" w:hAnsi="MS Gothic" w:hint="eastAsia"/>
        </w:rPr>
        <w:t>Gross</w:t>
      </w:r>
      <w:proofErr w:type="spellEnd"/>
      <w:r w:rsidR="008955DB" w:rsidRPr="003A2FF9">
        <w:rPr>
          <w:rFonts w:ascii="MS Gothic" w:eastAsia="MS Gothic" w:hAnsi="MS Gothic" w:hint="eastAsia"/>
        </w:rPr>
        <w:t>（サーシャ・グロース）は言います。たとえばLPGと電力はどちらも、製造に必要なガスの代わりに使用できます</w:t>
      </w:r>
      <w:proofErr w:type="gramStart"/>
      <w:r w:rsidR="008955DB" w:rsidRPr="003A2FF9">
        <w:rPr>
          <w:rFonts w:ascii="MS Gothic" w:eastAsia="MS Gothic" w:hAnsi="MS Gothic" w:hint="eastAsia"/>
        </w:rPr>
        <w:t>。</w:t>
      </w:r>
      <w:proofErr w:type="gramEnd"/>
      <w:r w:rsidR="008955DB" w:rsidRPr="003A2FF9">
        <w:rPr>
          <w:rFonts w:ascii="MS Gothic" w:eastAsia="MS Gothic" w:hAnsi="MS Gothic" w:hint="eastAsia"/>
        </w:rPr>
        <w:t>また、エネルギーを節約し回収するプロセスは特にサステナブルであるため、ガス不足が発生した場合に役立つことが見込まれています。「お客様にとってこのような困難な時期でも信頼で、透明性のあるパートナーであり続けるために必要なのは、発生する可能性のあるガス不足に徹底的に備えることです」と断言する</w:t>
      </w:r>
      <w:proofErr w:type="spellStart"/>
      <w:r w:rsidR="008955DB" w:rsidRPr="003A2FF9">
        <w:rPr>
          <w:rFonts w:ascii="MS Gothic" w:eastAsia="MS Gothic" w:hAnsi="MS Gothic" w:hint="eastAsia"/>
        </w:rPr>
        <w:t>Gross</w:t>
      </w:r>
      <w:proofErr w:type="spellEnd"/>
      <w:r w:rsidR="008955DB" w:rsidRPr="003A2FF9">
        <w:rPr>
          <w:rFonts w:ascii="MS Gothic" w:eastAsia="MS Gothic" w:hAnsi="MS Gothic" w:hint="eastAsia"/>
        </w:rPr>
        <w:t>（グロース）は次のようにコメントしています。「言うまでもなく、上限価格を設定することで、企業への負担を軽減するドイツ政府の取り組みを好意的に受け止めています」ただし現時点では、電気代とガス代に対して設定される上限からドイツのヘティヒ社が必ずメリットを得られるかどうか、いかにメリットを得られるかについては定</w:t>
      </w:r>
      <w:r w:rsidR="008955DB" w:rsidRPr="003A2FF9">
        <w:rPr>
          <w:rFonts w:ascii="MS Gothic" w:eastAsia="MS Gothic" w:hAnsi="MS Gothic" w:hint="eastAsia"/>
        </w:rPr>
        <w:lastRenderedPageBreak/>
        <w:t>かではありません。メリットを得られるか否かはすべて、上限価格が設定される複雑な方法次第です。</w:t>
      </w:r>
    </w:p>
    <w:p w14:paraId="6D038D9E" w14:textId="77777777" w:rsidR="005A71D1" w:rsidRPr="003A2FF9" w:rsidRDefault="005A71D1" w:rsidP="00B829D4">
      <w:pPr>
        <w:spacing w:line="360" w:lineRule="auto"/>
        <w:rPr>
          <w:rFonts w:ascii="MS Gothic" w:eastAsia="MS Gothic" w:hAnsi="MS Gothic" w:cs="Arial"/>
          <w:lang w:val="en-GB"/>
        </w:rPr>
      </w:pPr>
    </w:p>
    <w:p w14:paraId="3C5CE088" w14:textId="77777777" w:rsidR="00D1508C" w:rsidRPr="003D10F4" w:rsidRDefault="00D1508C" w:rsidP="00B829D4">
      <w:pPr>
        <w:spacing w:line="360" w:lineRule="auto"/>
        <w:rPr>
          <w:rFonts w:ascii="MS Gothic" w:eastAsia="MS Gothic" w:hAnsi="MS Gothic" w:cs="Arial"/>
          <w:b/>
          <w:lang w:val="en-GB"/>
        </w:rPr>
      </w:pPr>
      <w:r w:rsidRPr="003A2FF9">
        <w:rPr>
          <w:rFonts w:ascii="MS Gothic" w:eastAsia="MS Gothic" w:hAnsi="MS Gothic" w:hint="eastAsia"/>
          <w:b/>
        </w:rPr>
        <w:t>楽しく仕事をしてもらえるように世界中の社員のつながりを強化</w:t>
      </w:r>
    </w:p>
    <w:p w14:paraId="521E9E3E" w14:textId="77777777" w:rsidR="00D1508C" w:rsidRPr="003A2FF9" w:rsidRDefault="00D1508C" w:rsidP="00B829D4">
      <w:pPr>
        <w:spacing w:line="360" w:lineRule="auto"/>
        <w:rPr>
          <w:rFonts w:ascii="MS Gothic" w:eastAsia="MS Gothic" w:hAnsi="MS Gothic" w:cs="Arial"/>
          <w:lang w:val="en-GB"/>
        </w:rPr>
      </w:pPr>
    </w:p>
    <w:p w14:paraId="7BA98C62" w14:textId="77777777" w:rsidR="00C93AB2" w:rsidRPr="003A2FF9" w:rsidRDefault="00D1508C" w:rsidP="007A13E8">
      <w:pPr>
        <w:spacing w:line="360" w:lineRule="auto"/>
        <w:rPr>
          <w:rFonts w:ascii="MS Gothic" w:eastAsia="MS Gothic" w:hAnsi="MS Gothic" w:cs="Arial"/>
        </w:rPr>
      </w:pPr>
      <w:proofErr w:type="spellStart"/>
      <w:r w:rsidRPr="003D10F4">
        <w:rPr>
          <w:rFonts w:ascii="MS Gothic" w:eastAsia="MS Gothic" w:hAnsi="MS Gothic" w:hint="eastAsia"/>
          <w:lang w:val="en-GB"/>
        </w:rPr>
        <w:t>Schönfeld</w:t>
      </w:r>
      <w:proofErr w:type="spellEnd"/>
      <w:r w:rsidRPr="003D10F4">
        <w:rPr>
          <w:rFonts w:ascii="MS Gothic" w:eastAsia="MS Gothic" w:hAnsi="MS Gothic" w:hint="eastAsia"/>
          <w:lang w:val="en-GB"/>
        </w:rPr>
        <w:t>（</w:t>
      </w:r>
      <w:r w:rsidRPr="003A2FF9">
        <w:rPr>
          <w:rFonts w:ascii="MS Gothic" w:eastAsia="MS Gothic" w:hAnsi="MS Gothic" w:hint="eastAsia"/>
        </w:rPr>
        <w:t>ションフェルド</w:t>
      </w:r>
      <w:r w:rsidRPr="003D10F4">
        <w:rPr>
          <w:rFonts w:ascii="MS Gothic" w:eastAsia="MS Gothic" w:hAnsi="MS Gothic" w:hint="eastAsia"/>
          <w:lang w:val="en-GB"/>
        </w:rPr>
        <w:t>）</w:t>
      </w:r>
      <w:r w:rsidRPr="003A2FF9">
        <w:rPr>
          <w:rFonts w:ascii="MS Gothic" w:eastAsia="MS Gothic" w:hAnsi="MS Gothic" w:hint="eastAsia"/>
        </w:rPr>
        <w:t>は笑顔で次のように話します。「ここ数ヶ月間は、事業所の連携をさらに深め、新たなアイデアを生み出すために協力し合い、全面的に自社プロセスを改善し、何より社員の皆さんに協力して楽しく仕事をしてもらえるように取り組んできました」</w:t>
      </w:r>
    </w:p>
    <w:p w14:paraId="327B7FF7" w14:textId="3238B5C5" w:rsidR="00B72511" w:rsidRPr="003A2FF9" w:rsidRDefault="007A13E8" w:rsidP="007A13E8">
      <w:pPr>
        <w:spacing w:line="360" w:lineRule="auto"/>
        <w:rPr>
          <w:rFonts w:ascii="MS Gothic" w:eastAsia="MS Gothic" w:hAnsi="MS Gothic" w:cs="Arial"/>
        </w:rPr>
      </w:pPr>
      <w:r w:rsidRPr="003A2FF9">
        <w:rPr>
          <w:rFonts w:ascii="MS Gothic" w:eastAsia="MS Gothic" w:hAnsi="MS Gothic" w:hint="eastAsia"/>
        </w:rPr>
        <w:t>世界規模で実施されたヘティヒ社初のラーニングイベント「Future Days」は、社員の皆さんにとって3日間にわたり知識を共有し、社外のエキスパートからインスピレーションを得る機会となりました。</w:t>
      </w:r>
      <w:proofErr w:type="spellStart"/>
      <w:r w:rsidRPr="003A2FF9">
        <w:rPr>
          <w:rFonts w:ascii="MS Gothic" w:eastAsia="MS Gothic" w:hAnsi="MS Gothic" w:hint="eastAsia"/>
        </w:rPr>
        <w:t>Gross</w:t>
      </w:r>
      <w:proofErr w:type="spellEnd"/>
      <w:r w:rsidRPr="003A2FF9">
        <w:rPr>
          <w:rFonts w:ascii="MS Gothic" w:eastAsia="MS Gothic" w:hAnsi="MS Gothic" w:hint="eastAsia"/>
        </w:rPr>
        <w:t>（グロース）は、自社の戦略を強化することに的を絞ったこの新たな学習方法について次のように話します。「世界中にあるヘティヒ社の事業所で、</w:t>
      </w:r>
      <w:r w:rsidR="00211C13" w:rsidRPr="003A2FF9">
        <w:rPr>
          <w:rFonts w:ascii="MS Gothic" w:eastAsia="MS Gothic" w:hAnsi="MS Gothic" w:hint="eastAsia"/>
        </w:rPr>
        <w:t>多くの社員</w:t>
      </w:r>
      <w:r w:rsidRPr="003A2FF9">
        <w:rPr>
          <w:rFonts w:ascii="MS Gothic" w:eastAsia="MS Gothic" w:hAnsi="MS Gothic" w:hint="eastAsia"/>
        </w:rPr>
        <w:t>が合計で62のオンラインイベントや多数の</w:t>
      </w:r>
      <w:r w:rsidR="008024B1" w:rsidRPr="003A2FF9">
        <w:rPr>
          <w:rFonts w:ascii="MS Gothic" w:eastAsia="MS Gothic" w:hAnsi="MS Gothic" w:hint="eastAsia"/>
        </w:rPr>
        <w:t>対面セッション</w:t>
      </w:r>
      <w:r w:rsidRPr="003A2FF9">
        <w:rPr>
          <w:rFonts w:ascii="MS Gothic" w:eastAsia="MS Gothic" w:hAnsi="MS Gothic" w:hint="eastAsia"/>
        </w:rPr>
        <w:t>を企画してく</w:t>
      </w:r>
      <w:r w:rsidR="00211C13" w:rsidRPr="003A2FF9">
        <w:rPr>
          <w:rFonts w:ascii="MS Gothic" w:eastAsia="MS Gothic" w:hAnsi="MS Gothic" w:hint="eastAsia"/>
        </w:rPr>
        <w:t>れ</w:t>
      </w:r>
      <w:r w:rsidRPr="003A2FF9">
        <w:rPr>
          <w:rFonts w:ascii="MS Gothic" w:eastAsia="MS Gothic" w:hAnsi="MS Gothic" w:hint="eastAsia"/>
        </w:rPr>
        <w:t>ました。」また、ビーレフェルトのロックシュッペン</w:t>
      </w:r>
      <w:r w:rsidR="008024B1" w:rsidRPr="003A2FF9">
        <w:rPr>
          <w:rFonts w:ascii="MS Gothic" w:eastAsia="MS Gothic" w:hAnsi="MS Gothic" w:hint="eastAsia"/>
        </w:rPr>
        <w:t>・イベントセンター</w:t>
      </w:r>
      <w:r w:rsidRPr="003A2FF9">
        <w:rPr>
          <w:rFonts w:ascii="MS Gothic" w:eastAsia="MS Gothic" w:hAnsi="MS Gothic" w:hint="eastAsia"/>
        </w:rPr>
        <w:t>で開催されたパーティーには、ドイツ国内から1,700人の社員が参加しました。さらに1年の締めくくりとして、世界中の社員約230人が合同クリスマス動画に出演し、ヘティヒ社内の結束がさらに強化されました。</w:t>
      </w:r>
    </w:p>
    <w:p w14:paraId="46E90404" w14:textId="77777777" w:rsidR="0064519D" w:rsidRPr="003A2FF9" w:rsidRDefault="0064519D" w:rsidP="0005488C">
      <w:pPr>
        <w:spacing w:line="360" w:lineRule="auto"/>
        <w:rPr>
          <w:rFonts w:ascii="MS Gothic" w:eastAsia="MS Gothic" w:hAnsi="MS Gothic" w:cs="Arial"/>
          <w:lang w:val="en-GB"/>
        </w:rPr>
      </w:pPr>
    </w:p>
    <w:p w14:paraId="744BECC2" w14:textId="77777777" w:rsidR="00415F32" w:rsidRPr="003D10F4" w:rsidRDefault="00FD148A" w:rsidP="0005488C">
      <w:pPr>
        <w:spacing w:line="360" w:lineRule="auto"/>
        <w:rPr>
          <w:rFonts w:ascii="MS Gothic" w:eastAsia="MS Gothic" w:hAnsi="MS Gothic" w:cs="Arial"/>
          <w:b/>
          <w:lang w:val="en-GB"/>
        </w:rPr>
      </w:pPr>
      <w:r w:rsidRPr="003A2FF9">
        <w:rPr>
          <w:rFonts w:ascii="MS Gothic" w:eastAsia="MS Gothic" w:hAnsi="MS Gothic" w:hint="eastAsia"/>
          <w:b/>
        </w:rPr>
        <w:t>主な目標はサステナビリティ</w:t>
      </w:r>
    </w:p>
    <w:p w14:paraId="1FC6D07B" w14:textId="77777777" w:rsidR="00F02E3C" w:rsidRPr="003D10F4" w:rsidRDefault="00F02E3C" w:rsidP="0005488C">
      <w:pPr>
        <w:spacing w:line="360" w:lineRule="auto"/>
        <w:rPr>
          <w:rFonts w:ascii="MS Gothic" w:eastAsia="MS Gothic" w:hAnsi="MS Gothic" w:cs="Arial"/>
          <w:b/>
          <w:lang w:val="en-GB"/>
        </w:rPr>
      </w:pPr>
    </w:p>
    <w:p w14:paraId="2938B7DB" w14:textId="71102A43" w:rsidR="005A2C08" w:rsidRPr="003A2FF9" w:rsidRDefault="00F02E3C" w:rsidP="005A2C08">
      <w:pPr>
        <w:pStyle w:val="KeinLeerraum"/>
        <w:widowControl w:val="0"/>
        <w:suppressAutoHyphens/>
        <w:spacing w:line="360" w:lineRule="auto"/>
        <w:rPr>
          <w:rFonts w:ascii="MS Gothic" w:eastAsia="MS Gothic" w:hAnsi="MS Gothic" w:cs="Arial"/>
          <w:color w:val="000000" w:themeColor="text1"/>
          <w:sz w:val="24"/>
          <w:szCs w:val="24"/>
        </w:rPr>
      </w:pPr>
      <w:r w:rsidRPr="003A2FF9">
        <w:rPr>
          <w:rFonts w:ascii="MS Gothic" w:eastAsia="MS Gothic" w:hAnsi="MS Gothic" w:hint="eastAsia"/>
          <w:sz w:val="24"/>
        </w:rPr>
        <w:t>企業として環境と社会に対する責任を果たしつつ事業を成功させること</w:t>
      </w:r>
      <w:r w:rsidRPr="003D10F4">
        <w:rPr>
          <w:rFonts w:ascii="MS Gothic" w:eastAsia="MS Gothic" w:hAnsi="MS Gothic" w:hint="eastAsia"/>
          <w:sz w:val="24"/>
          <w:lang w:val="en-GB"/>
        </w:rPr>
        <w:t xml:space="preserve"> ― </w:t>
      </w:r>
      <w:r w:rsidRPr="003A2FF9">
        <w:rPr>
          <w:rFonts w:ascii="MS Gothic" w:eastAsia="MS Gothic" w:hAnsi="MS Gothic" w:hint="eastAsia"/>
          <w:sz w:val="24"/>
        </w:rPr>
        <w:t>これはヘティヒグループの企業戦略の長期的な目標で</w:t>
      </w:r>
      <w:r w:rsidRPr="003A2FF9">
        <w:rPr>
          <w:rFonts w:ascii="MS Gothic" w:eastAsia="MS Gothic" w:hAnsi="MS Gothic" w:hint="eastAsia"/>
          <w:sz w:val="24"/>
        </w:rPr>
        <w:lastRenderedPageBreak/>
        <w:t>す。</w:t>
      </w:r>
      <w:r w:rsidRPr="003A2FF9">
        <w:rPr>
          <w:rFonts w:ascii="MS Gothic" w:eastAsia="MS Gothic" w:hAnsi="MS Gothic" w:hint="eastAsia"/>
          <w:color w:val="000000" w:themeColor="text1"/>
          <w:sz w:val="24"/>
        </w:rPr>
        <w:t>「私たちは日々、すべての人々にとって生きる価値のある未来につながる行動をとることを徹底しています」とSchönfeld（ションフェルド）は話します。社会的責任を果たすことを重視しつつ、家族経営のヘティヒ社は、社員を大切にします。したがって今後も引き続き、職場の安全衛生を徹底的に重視していきます。</w:t>
      </w:r>
      <w:r w:rsidR="00BF5588" w:rsidRPr="003A2FF9">
        <w:rPr>
          <w:rFonts w:ascii="MS Gothic" w:eastAsia="MS Gothic" w:hAnsi="MS Gothic" w:hint="eastAsia"/>
          <w:color w:val="000000" w:themeColor="text1"/>
          <w:sz w:val="24"/>
        </w:rPr>
        <w:t>その</w:t>
      </w:r>
      <w:r w:rsidRPr="003A2FF9">
        <w:rPr>
          <w:rFonts w:ascii="MS Gothic" w:eastAsia="MS Gothic" w:hAnsi="MS Gothic" w:hint="eastAsia"/>
          <w:color w:val="000000" w:themeColor="text1"/>
          <w:sz w:val="24"/>
        </w:rPr>
        <w:t>各種プロジェクトは、健康面で社員の皆さんに安心して</w:t>
      </w:r>
      <w:r w:rsidR="00BF5588" w:rsidRPr="003A2FF9">
        <w:rPr>
          <w:rFonts w:ascii="MS Gothic" w:eastAsia="MS Gothic" w:hAnsi="MS Gothic" w:hint="eastAsia"/>
          <w:color w:val="000000" w:themeColor="text1"/>
          <w:sz w:val="24"/>
        </w:rPr>
        <w:t>働いて</w:t>
      </w:r>
      <w:r w:rsidRPr="003A2FF9">
        <w:rPr>
          <w:rFonts w:ascii="MS Gothic" w:eastAsia="MS Gothic" w:hAnsi="MS Gothic" w:hint="eastAsia"/>
          <w:color w:val="000000" w:themeColor="text1"/>
          <w:sz w:val="24"/>
        </w:rPr>
        <w:t>もらうことを</w:t>
      </w:r>
      <w:r w:rsidR="00BF5588" w:rsidRPr="003A2FF9">
        <w:rPr>
          <w:rFonts w:ascii="MS Gothic" w:eastAsia="MS Gothic" w:hAnsi="MS Gothic" w:hint="eastAsia"/>
          <w:color w:val="000000" w:themeColor="text1"/>
          <w:sz w:val="24"/>
        </w:rPr>
        <w:t>目標として</w:t>
      </w:r>
      <w:r w:rsidRPr="003A2FF9">
        <w:rPr>
          <w:rFonts w:ascii="MS Gothic" w:eastAsia="MS Gothic" w:hAnsi="MS Gothic" w:hint="eastAsia"/>
          <w:color w:val="000000" w:themeColor="text1"/>
          <w:sz w:val="24"/>
        </w:rPr>
        <w:t>計画されています。主な目的は、ヘティヒ社で働く全社員の皆さんの心と体のバランスを良好な状態に維持することです。</w:t>
      </w:r>
      <w:r w:rsidR="00BF5588" w:rsidRPr="003A2FF9">
        <w:rPr>
          <w:rFonts w:ascii="MS Gothic" w:eastAsia="MS Gothic" w:hAnsi="MS Gothic" w:hint="eastAsia"/>
          <w:color w:val="000000" w:themeColor="text1"/>
          <w:sz w:val="24"/>
        </w:rPr>
        <w:t>その一つとして、製造現場のあらゆる作業工程で</w:t>
      </w:r>
      <w:r w:rsidR="00521D2A" w:rsidRPr="003A2FF9">
        <w:rPr>
          <w:rFonts w:ascii="MS Gothic" w:eastAsia="MS Gothic" w:hAnsi="MS Gothic" w:hint="eastAsia"/>
          <w:color w:val="000000" w:themeColor="text1"/>
          <w:sz w:val="24"/>
        </w:rPr>
        <w:t>の</w:t>
      </w:r>
      <w:r w:rsidR="00BF5588" w:rsidRPr="003A2FF9">
        <w:rPr>
          <w:rFonts w:ascii="MS Gothic" w:eastAsia="MS Gothic" w:hAnsi="MS Gothic" w:hint="eastAsia"/>
          <w:color w:val="000000" w:themeColor="text1"/>
          <w:sz w:val="24"/>
        </w:rPr>
        <w:t>身体的サポートを提供する</w:t>
      </w:r>
      <w:r w:rsidR="00521D2A" w:rsidRPr="003A2FF9">
        <w:rPr>
          <w:rFonts w:ascii="MS Gothic" w:eastAsia="MS Gothic" w:hAnsi="MS Gothic" w:hint="eastAsia"/>
          <w:color w:val="000000" w:themeColor="text1"/>
          <w:sz w:val="24"/>
        </w:rPr>
        <w:t>ため、外骨格ロボットの活用にも取り組んでいます。</w:t>
      </w:r>
    </w:p>
    <w:p w14:paraId="7FF216BC" w14:textId="77777777" w:rsidR="00F02E3C" w:rsidRPr="003A2FF9" w:rsidRDefault="00F02E3C" w:rsidP="005A2C08">
      <w:pPr>
        <w:pStyle w:val="KeinLeerraum"/>
        <w:widowControl w:val="0"/>
        <w:suppressAutoHyphens/>
        <w:spacing w:line="360" w:lineRule="auto"/>
        <w:rPr>
          <w:rFonts w:ascii="MS Gothic" w:eastAsia="MS Gothic" w:hAnsi="MS Gothic" w:cs="Arial"/>
          <w:color w:val="000000" w:themeColor="text1"/>
          <w:sz w:val="24"/>
          <w:szCs w:val="24"/>
        </w:rPr>
      </w:pPr>
      <w:r w:rsidRPr="003A2FF9">
        <w:rPr>
          <w:rFonts w:ascii="MS Gothic" w:eastAsia="MS Gothic" w:hAnsi="MS Gothic" w:hint="eastAsia"/>
          <w:color w:val="000000" w:themeColor="text1"/>
          <w:sz w:val="24"/>
        </w:rPr>
        <w:t>さらにヘティヒ社は公正かつ教養ある社会づくりにも取り組みます。社会的責任を果たす上でのヘティヒ社の目標の一部として、「世界中の社員にボランティア活動への参加を働きかけ、当社が事業を展開しているすべての地域で生物多様性を強化し、現地の福祉プロジェクトに関わり、当社でキャリアをスタートさせることに関心をもってもらうため早い段階で若い世代とつながりを築きたいと考えています」とSchönfeld（ションフェルド）は話します。</w:t>
      </w:r>
    </w:p>
    <w:p w14:paraId="055F23C2" w14:textId="77777777" w:rsidR="00F02E3C" w:rsidRPr="003A2FF9" w:rsidRDefault="00845922" w:rsidP="002B64FD">
      <w:pPr>
        <w:pStyle w:val="KeinLeerraum"/>
        <w:widowControl w:val="0"/>
        <w:suppressAutoHyphens/>
        <w:spacing w:line="360" w:lineRule="auto"/>
        <w:rPr>
          <w:rFonts w:ascii="MS Gothic" w:eastAsia="MS Gothic" w:hAnsi="MS Gothic" w:cs="Arial"/>
          <w:color w:val="000000" w:themeColor="text1"/>
          <w:sz w:val="24"/>
          <w:szCs w:val="24"/>
        </w:rPr>
      </w:pPr>
      <w:r w:rsidRPr="003A2FF9">
        <w:rPr>
          <w:rFonts w:ascii="MS Gothic" w:eastAsia="MS Gothic" w:hAnsi="MS Gothic" w:hint="eastAsia"/>
          <w:color w:val="000000" w:themeColor="text1"/>
          <w:sz w:val="24"/>
        </w:rPr>
        <w:t>社会的責任同様、ヘティヒ社は特に環境に対する責任を深刻に考えており、常にその責任を果たしています。同族経営企業であるヘティヒ社は社会的責任と環境に対する責任を果たすことで、すべての拠点でクライメイト・ニュートラルを実現し、資源を保護し、自社のエネルギー効率を向上させることだけでなく、自社製品のリサイクル可能性をさらに最適化することも目指しています。</w:t>
      </w:r>
    </w:p>
    <w:p w14:paraId="2DEB8DE3" w14:textId="77777777" w:rsidR="00464AB3" w:rsidRPr="003A2FF9" w:rsidRDefault="00464AB3" w:rsidP="0005488C">
      <w:pPr>
        <w:spacing w:line="360" w:lineRule="auto"/>
        <w:rPr>
          <w:rFonts w:ascii="MS Gothic" w:eastAsia="MS Gothic" w:hAnsi="MS Gothic" w:cs="Arial"/>
          <w:b/>
          <w:lang w:val="en-GB"/>
        </w:rPr>
      </w:pPr>
    </w:p>
    <w:p w14:paraId="40AF1116" w14:textId="77777777" w:rsidR="00464AB3" w:rsidRPr="003D10F4" w:rsidRDefault="00464AB3" w:rsidP="0005488C">
      <w:pPr>
        <w:spacing w:line="360" w:lineRule="auto"/>
        <w:rPr>
          <w:rFonts w:ascii="MS Gothic" w:eastAsia="MS Gothic" w:hAnsi="MS Gothic" w:cs="Arial"/>
          <w:b/>
          <w:lang w:val="en-GB"/>
        </w:rPr>
      </w:pPr>
      <w:r w:rsidRPr="003A2FF9">
        <w:rPr>
          <w:rFonts w:ascii="MS Gothic" w:eastAsia="MS Gothic" w:hAnsi="MS Gothic" w:hint="eastAsia"/>
          <w:b/>
        </w:rPr>
        <w:lastRenderedPageBreak/>
        <w:t>すべての人々の未来のための投資</w:t>
      </w:r>
    </w:p>
    <w:p w14:paraId="172F47BF" w14:textId="77777777" w:rsidR="00D92871" w:rsidRPr="003A2FF9" w:rsidRDefault="00D92871" w:rsidP="0005488C">
      <w:pPr>
        <w:spacing w:line="360" w:lineRule="auto"/>
        <w:rPr>
          <w:rFonts w:ascii="MS Gothic" w:eastAsia="MS Gothic" w:hAnsi="MS Gothic" w:cs="Arial"/>
          <w:b/>
          <w:lang w:val="en-GB"/>
        </w:rPr>
      </w:pPr>
    </w:p>
    <w:p w14:paraId="0BE01A32" w14:textId="474B439D" w:rsidR="00464AB3" w:rsidRPr="003A2FF9" w:rsidRDefault="00D92871" w:rsidP="0005488C">
      <w:pPr>
        <w:spacing w:line="360" w:lineRule="auto"/>
        <w:rPr>
          <w:rFonts w:ascii="MS Gothic" w:eastAsia="MS Gothic" w:hAnsi="MS Gothic" w:cs="Arial"/>
          <w:color w:val="auto"/>
        </w:rPr>
      </w:pPr>
      <w:r w:rsidRPr="003A2FF9">
        <w:rPr>
          <w:rFonts w:ascii="MS Gothic" w:eastAsia="MS Gothic" w:hAnsi="MS Gothic" w:hint="eastAsia"/>
        </w:rPr>
        <w:t>家族経営の企業として、ヘティヒ社は</w:t>
      </w:r>
      <w:r w:rsidRPr="003D10F4">
        <w:rPr>
          <w:rFonts w:ascii="MS Gothic" w:eastAsia="MS Gothic" w:hAnsi="MS Gothic" w:hint="eastAsia"/>
          <w:lang w:val="en-GB"/>
        </w:rPr>
        <w:t>1888</w:t>
      </w:r>
      <w:r w:rsidRPr="003A2FF9">
        <w:rPr>
          <w:rFonts w:ascii="MS Gothic" w:eastAsia="MS Gothic" w:hAnsi="MS Gothic" w:hint="eastAsia"/>
        </w:rPr>
        <w:t>年の創業以来、常に進化を続けてきました。そして4世代続くヘティヒ社は、今なお刷新と成長を続けています</w:t>
      </w:r>
      <w:proofErr w:type="gramStart"/>
      <w:r w:rsidRPr="003A2FF9">
        <w:rPr>
          <w:rFonts w:ascii="MS Gothic" w:eastAsia="MS Gothic" w:hAnsi="MS Gothic" w:hint="eastAsia"/>
        </w:rPr>
        <w:t>。</w:t>
      </w:r>
      <w:proofErr w:type="gramEnd"/>
      <w:r w:rsidRPr="003A2FF9">
        <w:rPr>
          <w:rFonts w:ascii="MS Gothic" w:eastAsia="MS Gothic" w:hAnsi="MS Gothic" w:hint="eastAsia"/>
          <w:color w:val="auto"/>
        </w:rPr>
        <w:t>昨年は、デジタル化の促進や生産能力の拡大のため、新製品やインフラストラクチャ関連のプロジェクト、建物やシステム、ソフトウェアに</w:t>
      </w:r>
      <w:r w:rsidR="009831C0" w:rsidRPr="009831C0">
        <w:rPr>
          <w:rFonts w:ascii="MS Gothic" w:eastAsia="MS Gothic" w:hAnsi="MS Gothic" w:hint="eastAsia"/>
          <w:bCs/>
          <w:color w:val="auto"/>
        </w:rPr>
        <w:t>1</w:t>
      </w:r>
      <w:r w:rsidR="009831C0" w:rsidRPr="009831C0">
        <w:rPr>
          <w:rFonts w:ascii="MS Gothic" w:eastAsia="MS Gothic" w:hAnsi="MS Gothic"/>
          <w:bCs/>
          <w:color w:val="auto"/>
        </w:rPr>
        <w:t>.2</w:t>
      </w:r>
      <w:r w:rsidR="009831C0" w:rsidRPr="009831C0">
        <w:rPr>
          <w:rFonts w:ascii="MS Gothic" w:eastAsia="MS Gothic" w:hAnsi="MS Gothic" w:hint="eastAsia"/>
          <w:bCs/>
          <w:color w:val="auto"/>
        </w:rPr>
        <w:t>5億ユ</w:t>
      </w:r>
      <w:r w:rsidR="009831C0" w:rsidRPr="009831C0">
        <w:rPr>
          <w:rFonts w:ascii="MS Gothic" w:eastAsia="MS Gothic" w:hAnsi="MS Gothic" w:hint="eastAsia"/>
          <w:bCs/>
        </w:rPr>
        <w:t>ーロ（1</w:t>
      </w:r>
      <w:r w:rsidR="009831C0" w:rsidRPr="009831C0">
        <w:rPr>
          <w:rFonts w:ascii="MS Gothic" w:eastAsia="MS Gothic" w:hAnsi="MS Gothic"/>
          <w:bCs/>
        </w:rPr>
        <w:t>75</w:t>
      </w:r>
      <w:r w:rsidR="009831C0" w:rsidRPr="009831C0">
        <w:rPr>
          <w:rFonts w:ascii="MS Gothic" w:eastAsia="MS Gothic" w:hAnsi="MS Gothic" w:hint="eastAsia"/>
          <w:bCs/>
        </w:rPr>
        <w:t>億）</w:t>
      </w:r>
      <w:r w:rsidRPr="003A2FF9">
        <w:rPr>
          <w:rFonts w:ascii="MS Gothic" w:eastAsia="MS Gothic" w:hAnsi="MS Gothic" w:hint="eastAsia"/>
          <w:color w:val="auto"/>
        </w:rPr>
        <w:t>を投資しました。「</w:t>
      </w:r>
      <w:r w:rsidR="001E2EE6" w:rsidRPr="003A2FF9">
        <w:rPr>
          <w:rFonts w:ascii="MS Gothic" w:eastAsia="MS Gothic" w:hAnsi="MS Gothic" w:hint="eastAsia"/>
          <w:color w:val="auto"/>
        </w:rPr>
        <w:t>例えば、</w:t>
      </w:r>
      <w:r w:rsidRPr="003A2FF9">
        <w:rPr>
          <w:rFonts w:ascii="MS Gothic" w:eastAsia="MS Gothic" w:hAnsi="MS Gothic" w:hint="eastAsia"/>
          <w:color w:val="auto"/>
        </w:rPr>
        <w:t>現在キルヒレンガンでは、多機能</w:t>
      </w:r>
      <w:r w:rsidR="001E2EE6" w:rsidRPr="003A2FF9">
        <w:rPr>
          <w:rFonts w:ascii="MS Gothic" w:eastAsia="MS Gothic" w:hAnsi="MS Gothic" w:hint="eastAsia"/>
          <w:color w:val="auto"/>
        </w:rPr>
        <w:t>型</w:t>
      </w:r>
      <w:r w:rsidRPr="003A2FF9">
        <w:rPr>
          <w:rFonts w:ascii="MS Gothic" w:eastAsia="MS Gothic" w:hAnsi="MS Gothic" w:hint="eastAsia"/>
          <w:color w:val="auto"/>
        </w:rPr>
        <w:t>製造施設の建設が順調に進められてい</w:t>
      </w:r>
      <w:r w:rsidR="001E2EE6" w:rsidRPr="003A2FF9">
        <w:rPr>
          <w:rFonts w:ascii="MS Gothic" w:eastAsia="MS Gothic" w:hAnsi="MS Gothic" w:hint="eastAsia"/>
          <w:color w:val="auto"/>
        </w:rPr>
        <w:t>て、</w:t>
      </w:r>
      <w:r w:rsidRPr="003A2FF9">
        <w:rPr>
          <w:rFonts w:ascii="MS Gothic" w:eastAsia="MS Gothic" w:hAnsi="MS Gothic" w:hint="eastAsia"/>
          <w:color w:val="auto"/>
        </w:rPr>
        <w:t>2月の初めには上棟式を行うことができる見通しです。すべてが予定通りに進んでいることはとても嬉しいことです」と</w:t>
      </w:r>
      <w:proofErr w:type="spellStart"/>
      <w:r w:rsidRPr="003A2FF9">
        <w:rPr>
          <w:rFonts w:ascii="MS Gothic" w:eastAsia="MS Gothic" w:hAnsi="MS Gothic" w:hint="eastAsia"/>
          <w:color w:val="auto"/>
        </w:rPr>
        <w:t>Gross</w:t>
      </w:r>
      <w:proofErr w:type="spellEnd"/>
      <w:r w:rsidRPr="003A2FF9">
        <w:rPr>
          <w:rFonts w:ascii="MS Gothic" w:eastAsia="MS Gothic" w:hAnsi="MS Gothic" w:hint="eastAsia"/>
          <w:color w:val="auto"/>
        </w:rPr>
        <w:t>（グロース）は話します。</w:t>
      </w:r>
    </w:p>
    <w:p w14:paraId="2F599F4C" w14:textId="77777777" w:rsidR="00C833F7" w:rsidRPr="003A2FF9" w:rsidRDefault="00C833F7" w:rsidP="0005488C">
      <w:pPr>
        <w:spacing w:line="360" w:lineRule="auto"/>
        <w:rPr>
          <w:rFonts w:ascii="MS Gothic" w:eastAsia="MS Gothic" w:hAnsi="MS Gothic" w:cs="Arial"/>
          <w:color w:val="auto"/>
          <w:lang w:val="en-GB"/>
        </w:rPr>
      </w:pPr>
    </w:p>
    <w:p w14:paraId="1C40E3C1" w14:textId="77777777" w:rsidR="00E345AE" w:rsidRPr="003D10F4" w:rsidRDefault="00464AB3" w:rsidP="0005488C">
      <w:pPr>
        <w:spacing w:line="360" w:lineRule="auto"/>
        <w:rPr>
          <w:rFonts w:ascii="MS Gothic" w:eastAsia="MS Gothic" w:hAnsi="MS Gothic" w:cs="Arial"/>
          <w:b/>
          <w:lang w:val="en-GB"/>
        </w:rPr>
      </w:pPr>
      <w:r w:rsidRPr="003A2FF9">
        <w:rPr>
          <w:rFonts w:ascii="MS Gothic" w:eastAsia="MS Gothic" w:hAnsi="MS Gothic" w:hint="eastAsia"/>
          <w:b/>
        </w:rPr>
        <w:t>未来への自信</w:t>
      </w:r>
    </w:p>
    <w:p w14:paraId="006E1EFC" w14:textId="77777777" w:rsidR="00C43469" w:rsidRPr="003A2FF9" w:rsidRDefault="00C43469" w:rsidP="0005488C">
      <w:pPr>
        <w:spacing w:line="360" w:lineRule="auto"/>
        <w:rPr>
          <w:rFonts w:ascii="MS Gothic" w:eastAsia="MS Gothic" w:hAnsi="MS Gothic" w:cs="Arial"/>
          <w:b/>
          <w:lang w:val="en-GB"/>
        </w:rPr>
      </w:pPr>
    </w:p>
    <w:p w14:paraId="1BA7620C" w14:textId="3CA7F301" w:rsidR="0043395B" w:rsidRPr="003A2FF9" w:rsidRDefault="00C43469" w:rsidP="0005488C">
      <w:pPr>
        <w:spacing w:line="360" w:lineRule="auto"/>
        <w:rPr>
          <w:rFonts w:ascii="MS Gothic" w:eastAsia="MS Gothic" w:hAnsi="MS Gothic" w:cs="Arial"/>
        </w:rPr>
      </w:pPr>
      <w:r w:rsidRPr="003A2FF9">
        <w:rPr>
          <w:rFonts w:ascii="MS Gothic" w:eastAsia="MS Gothic" w:hAnsi="MS Gothic" w:hint="eastAsia"/>
        </w:rPr>
        <w:t>ヘティヒ社は今後も鋼材価格の高騰やエネルギー費、運送費、地政学的リスク、不安定なガス供給といった課題について考えざるを得ない状況に置かれることや、</w:t>
      </w:r>
      <w:r w:rsidRPr="003D10F4">
        <w:rPr>
          <w:rFonts w:ascii="MS Gothic" w:eastAsia="MS Gothic" w:hAnsi="MS Gothic" w:hint="eastAsia"/>
          <w:lang w:val="en-GB"/>
        </w:rPr>
        <w:t>2023</w:t>
      </w:r>
      <w:r w:rsidRPr="003A2FF9">
        <w:rPr>
          <w:rFonts w:ascii="MS Gothic" w:eastAsia="MS Gothic" w:hAnsi="MS Gothic" w:hint="eastAsia"/>
        </w:rPr>
        <w:t>年も引き続き新型コロナウイルス感染症に起因する各種制限やサプライチェーンの</w:t>
      </w:r>
      <w:r w:rsidR="0010602B" w:rsidRPr="003A2FF9">
        <w:rPr>
          <w:rFonts w:ascii="MS Gothic" w:eastAsia="MS Gothic" w:hAnsi="MS Gothic" w:hint="eastAsia"/>
        </w:rPr>
        <w:t>ひっ</w:t>
      </w:r>
      <w:r w:rsidRPr="003A2FF9">
        <w:rPr>
          <w:rFonts w:ascii="MS Gothic" w:eastAsia="MS Gothic" w:hAnsi="MS Gothic" w:hint="eastAsia"/>
        </w:rPr>
        <w:t>迫の影響を受けることを想定しています。かつてないほどチームの結束力が高まっていると話すSchönfeld（ションフェルド）は次のようにコメントしています。「結束力が高い優秀なチームとして、今後私たちはこういった課題を乗り越えることができると確信しています。世界中で働く社員の皆さんは年々、前年を上回る働きぶりを見せてくれています。また、2023年も引き続き頼れるサプライヤーやパートナーの皆様がいてくださることも揺るぎない事実です」</w:t>
      </w:r>
    </w:p>
    <w:p w14:paraId="7F69182F" w14:textId="77777777" w:rsidR="0051330E" w:rsidRPr="003A2FF9" w:rsidRDefault="00EF2B8B" w:rsidP="0005488C">
      <w:pPr>
        <w:spacing w:line="360" w:lineRule="auto"/>
        <w:rPr>
          <w:rFonts w:ascii="MS Gothic" w:eastAsia="MS Gothic" w:hAnsi="MS Gothic" w:cs="Arial"/>
        </w:rPr>
      </w:pPr>
      <w:r w:rsidRPr="003A2FF9">
        <w:rPr>
          <w:rFonts w:ascii="MS Gothic" w:eastAsia="MS Gothic" w:hAnsi="MS Gothic" w:hint="eastAsia"/>
        </w:rPr>
        <w:lastRenderedPageBreak/>
        <w:t>さらに</w:t>
      </w:r>
      <w:proofErr w:type="spellStart"/>
      <w:r w:rsidRPr="003A2FF9">
        <w:rPr>
          <w:rFonts w:ascii="MS Gothic" w:eastAsia="MS Gothic" w:hAnsi="MS Gothic" w:hint="eastAsia"/>
        </w:rPr>
        <w:t>Gross</w:t>
      </w:r>
      <w:proofErr w:type="spellEnd"/>
      <w:r w:rsidRPr="003A2FF9">
        <w:rPr>
          <w:rFonts w:ascii="MS Gothic" w:eastAsia="MS Gothic" w:hAnsi="MS Gothic" w:hint="eastAsia"/>
        </w:rPr>
        <w:t>（グロース）は次のように補足します。「私たちは、今後数ヶ月ではなく長期的な視点で考えています。ヘティヒ社は世界中のさまざまな地域で事業を展開していますが、発展の仕方は地域によって大きく異なります。だからこそ、国を問わずお客様のさまざまなニーズを柔軟に受け入れ、機会があればどんな機会であれ利用していきたいと考えています」さらにヘティヒ社のチームはお客様と共に、新しい（モバイル）オフィス空間を構築し、DIYの分野で最適化を重視したプロジェクトに対応することも予定しています。ヘティヒ社は、自信を持って世界中で事業成長できる可能性を認識し、その機会を活用したいと考えています。また、既存のお客様と新しいお客様を「驚かせる」ため未使用の製造能力を活用することも視野に入れています。</w:t>
      </w:r>
    </w:p>
    <w:p w14:paraId="7DD1C6C2" w14:textId="07FC0F24" w:rsidR="000F17DD" w:rsidRPr="003A2FF9" w:rsidRDefault="00072EAA" w:rsidP="0005488C">
      <w:pPr>
        <w:widowControl w:val="0"/>
        <w:suppressAutoHyphens/>
        <w:spacing w:line="360" w:lineRule="auto"/>
        <w:rPr>
          <w:rFonts w:ascii="MS Gothic" w:eastAsia="MS Gothic" w:hAnsi="MS Gothic" w:cs="Arial"/>
          <w:color w:val="auto"/>
          <w:szCs w:val="24"/>
        </w:rPr>
      </w:pPr>
      <w:r w:rsidRPr="003A2FF9">
        <w:rPr>
          <w:rFonts w:ascii="MS Gothic" w:eastAsia="MS Gothic" w:hAnsi="MS Gothic" w:hint="eastAsia"/>
          <w:color w:val="auto"/>
        </w:rPr>
        <w:t>2023年の決算報告会見用の写真素材はこちらからダウンロードしていただけます：</w:t>
      </w:r>
      <w:r w:rsidR="003D10F4" w:rsidRPr="003D10F4">
        <w:rPr>
          <w:rStyle w:val="Hyperlink"/>
          <w:rFonts w:ascii="MS Gothic" w:eastAsia="MS Gothic" w:hAnsi="MS Gothic"/>
          <w:color w:val="000000" w:themeColor="text1"/>
        </w:rPr>
        <w:t>https://www.hettich.com/short/ogds8lx</w:t>
      </w:r>
      <w:bookmarkStart w:id="0" w:name="_GoBack"/>
      <w:bookmarkEnd w:id="0"/>
      <w:r w:rsidRPr="003A2FF9">
        <w:rPr>
          <w:rFonts w:ascii="MS Gothic" w:eastAsia="MS Gothic" w:hAnsi="MS Gothic" w:hint="eastAsia"/>
          <w:color w:val="000000" w:themeColor="text1"/>
        </w:rPr>
        <w:t xml:space="preserve"> </w:t>
      </w:r>
    </w:p>
    <w:p w14:paraId="73C2F67C" w14:textId="44DAE058" w:rsidR="001F690F" w:rsidRDefault="000F17DD" w:rsidP="00682B9B">
      <w:pPr>
        <w:widowControl w:val="0"/>
        <w:suppressAutoHyphens/>
        <w:spacing w:line="360" w:lineRule="auto"/>
        <w:rPr>
          <w:rFonts w:ascii="MS Gothic" w:eastAsia="MS Gothic" w:hAnsi="MS Gothic"/>
          <w:b/>
          <w:color w:val="auto"/>
        </w:rPr>
      </w:pPr>
      <w:r w:rsidRPr="003A2FF9">
        <w:rPr>
          <w:rFonts w:ascii="MS Gothic" w:eastAsia="MS Gothic" w:hAnsi="MS Gothic" w:hint="eastAsia"/>
          <w:color w:val="auto"/>
        </w:rPr>
        <w:t>すべての写真は</w:t>
      </w:r>
      <w:r w:rsidRPr="003A2FF9">
        <w:rPr>
          <w:rFonts w:ascii="MS Gothic" w:eastAsia="MS Gothic" w:hAnsi="MS Gothic" w:hint="eastAsia"/>
          <w:b/>
          <w:color w:val="auto"/>
        </w:rPr>
        <w:t>www.hettich.comの「プレスリリース」</w:t>
      </w:r>
      <w:r w:rsidRPr="003A2FF9">
        <w:rPr>
          <w:rFonts w:ascii="MS Gothic" w:eastAsia="MS Gothic" w:hAnsi="MS Gothic" w:hint="eastAsia"/>
          <w:color w:val="auto"/>
        </w:rPr>
        <w:t xml:space="preserve">からダウンロードしていただけます。 </w:t>
      </w:r>
      <w:r w:rsidRPr="003A2FF9">
        <w:rPr>
          <w:rFonts w:ascii="MS Gothic" w:eastAsia="MS Gothic" w:hAnsi="MS Gothic" w:hint="eastAsia"/>
          <w:b/>
          <w:color w:val="auto"/>
        </w:rPr>
        <w:t xml:space="preserve"> </w:t>
      </w:r>
    </w:p>
    <w:p w14:paraId="1BDD6E02" w14:textId="18D1F4A2" w:rsidR="002C475E" w:rsidRDefault="002C475E" w:rsidP="00682B9B">
      <w:pPr>
        <w:widowControl w:val="0"/>
        <w:suppressAutoHyphens/>
        <w:spacing w:line="360" w:lineRule="auto"/>
        <w:rPr>
          <w:rFonts w:ascii="MS Gothic" w:eastAsia="MS Gothic" w:hAnsi="MS Gothic"/>
          <w:b/>
          <w:color w:val="auto"/>
        </w:rPr>
      </w:pPr>
    </w:p>
    <w:p w14:paraId="7E788FFF" w14:textId="77777777" w:rsidR="002C475E" w:rsidRPr="002E42F7" w:rsidRDefault="002C475E" w:rsidP="002C475E">
      <w:pPr>
        <w:widowControl w:val="0"/>
        <w:suppressAutoHyphens/>
        <w:jc w:val="both"/>
        <w:rPr>
          <w:rFonts w:ascii="MS Gothic" w:eastAsia="MS Gothic" w:hAnsi="MS Gothic" w:cs="Arial"/>
          <w:color w:val="auto"/>
          <w:sz w:val="20"/>
          <w:lang w:val="sv-SE" w:eastAsia="sv-SE"/>
        </w:rPr>
      </w:pPr>
      <w:r w:rsidRPr="002E42F7">
        <w:rPr>
          <w:rFonts w:ascii="MS Gothic" w:eastAsia="MS Gothic" w:hAnsi="MS Gothic" w:cs="Arial" w:hint="eastAsia"/>
          <w:color w:val="auto"/>
          <w:sz w:val="20"/>
          <w:lang w:val="sv-SE" w:eastAsia="sv-SE"/>
        </w:rPr>
        <w:t xml:space="preserve">ヘティヒ社について </w:t>
      </w:r>
    </w:p>
    <w:p w14:paraId="49A29D47" w14:textId="3D23831D" w:rsidR="002C475E" w:rsidRDefault="002C475E" w:rsidP="00A85A83">
      <w:pPr>
        <w:widowControl w:val="0"/>
        <w:suppressAutoHyphens/>
        <w:jc w:val="both"/>
        <w:rPr>
          <w:rFonts w:ascii="MS Gothic" w:eastAsia="MS Gothic" w:hAnsi="MS Gothic" w:cs="Arial"/>
          <w:color w:val="auto"/>
          <w:sz w:val="20"/>
          <w:lang w:val="sv-SE" w:eastAsia="sv-SE"/>
        </w:rPr>
      </w:pPr>
      <w:r w:rsidRPr="002E42F7">
        <w:rPr>
          <w:rFonts w:ascii="MS Gothic" w:eastAsia="MS Gothic" w:hAnsi="MS Gothic" w:cs="Arial" w:hint="eastAsia"/>
          <w:color w:val="auto"/>
          <w:sz w:val="20"/>
          <w:lang w:val="sv-SE" w:eastAsia="sv-SE"/>
        </w:rPr>
        <w:t>1888年に設立されたヘティヒ社は、現在世界有数の家具用金具の大手メーカーとなっています。</w:t>
      </w:r>
      <w:r w:rsidR="009C39BC">
        <w:rPr>
          <w:rFonts w:ascii="MS Gothic" w:eastAsia="MS Gothic" w:hAnsi="MS Gothic" w:cs="Arial" w:hint="eastAsia"/>
          <w:color w:val="auto"/>
          <w:sz w:val="20"/>
          <w:lang w:val="sv-SE"/>
        </w:rPr>
        <w:t>約</w:t>
      </w:r>
      <w:r w:rsidRPr="007D03E4">
        <w:rPr>
          <w:rFonts w:ascii="MS Gothic" w:eastAsia="MS Gothic" w:hAnsi="MS Gothic" w:cs="Arial" w:hint="eastAsia"/>
          <w:color w:val="auto"/>
          <w:sz w:val="20"/>
          <w:lang w:val="sv-SE" w:eastAsia="sv-SE"/>
        </w:rPr>
        <w:t>80ヵ国で</w:t>
      </w:r>
      <w:r w:rsidR="009C39BC">
        <w:rPr>
          <w:rFonts w:ascii="MS Gothic" w:eastAsia="MS Gothic" w:hAnsi="MS Gothic" w:cs="Arial" w:hint="eastAsia"/>
          <w:color w:val="auto"/>
          <w:sz w:val="20"/>
          <w:lang w:val="sv-SE"/>
        </w:rPr>
        <w:t>約</w:t>
      </w:r>
      <w:r w:rsidR="007D03E4" w:rsidRPr="003D10F4">
        <w:rPr>
          <w:rFonts w:ascii="MS Gothic" w:eastAsia="MS Gothic" w:hAnsi="MS Gothic" w:cs="Arial"/>
          <w:bCs/>
          <w:color w:val="auto"/>
          <w:sz w:val="20"/>
          <w:lang w:val="sv-SE"/>
        </w:rPr>
        <w:t>8,0</w:t>
      </w:r>
      <w:r w:rsidRPr="003D10F4">
        <w:rPr>
          <w:rFonts w:ascii="MS Gothic" w:eastAsia="MS Gothic" w:hAnsi="MS Gothic" w:cs="Arial"/>
          <w:bCs/>
          <w:color w:val="auto"/>
          <w:sz w:val="20"/>
          <w:lang w:val="sv-SE"/>
        </w:rPr>
        <w:t>00</w:t>
      </w:r>
      <w:r w:rsidRPr="007D03E4">
        <w:rPr>
          <w:rFonts w:ascii="MS Gothic" w:eastAsia="MS Gothic" w:hAnsi="MS Gothic" w:cs="Arial" w:hint="eastAsia"/>
          <w:color w:val="auto"/>
          <w:sz w:val="20"/>
          <w:lang w:val="sv-SE" w:eastAsia="sv-SE"/>
        </w:rPr>
        <w:t xml:space="preserve"> 名を</w:t>
      </w:r>
      <w:r w:rsidRPr="002E42F7">
        <w:rPr>
          <w:rFonts w:ascii="MS Gothic" w:eastAsia="MS Gothic" w:hAnsi="MS Gothic" w:cs="Arial" w:hint="eastAsia"/>
          <w:color w:val="auto"/>
          <w:sz w:val="20"/>
          <w:lang w:val="sv-SE" w:eastAsia="sv-SE"/>
        </w:rPr>
        <w:t>超える社員が家具向けのインテリジェントな技術を開発することを目指し、協力して業務に取り組んでいます。世界中の社員に支えられているヘティヒ社は、世界中の人々にインスピレーションを提供しているだけでなく、家具業界の皆さまにとって欠かせないパートナーと なっています。ヘティヒ社は、お客様に信頼していただき、身近に感じていただける存在であるため、「一貫性のある価値」、「品質」そして「</w:t>
      </w:r>
      <w:r w:rsidRPr="002E42F7">
        <w:rPr>
          <w:rFonts w:ascii="MS Gothic" w:eastAsia="MS Gothic" w:hAnsi="MS Gothic" w:cs="Arial" w:hint="eastAsia"/>
          <w:color w:val="auto"/>
          <w:sz w:val="20"/>
          <w:lang w:val="sv-SE"/>
        </w:rPr>
        <w:t>イノベーション</w:t>
      </w:r>
      <w:r w:rsidRPr="002E42F7">
        <w:rPr>
          <w:rFonts w:ascii="MS Gothic" w:eastAsia="MS Gothic" w:hAnsi="MS Gothic" w:cs="Arial" w:hint="eastAsia"/>
          <w:color w:val="auto"/>
          <w:sz w:val="20"/>
          <w:lang w:val="sv-SE" w:eastAsia="sv-SE"/>
        </w:rPr>
        <w:t>」を提供する企業です。事業規模と世界的に重要な企業としての立場に関わらず、ヘティヒ社は今もなお家族経営の企業として事業を続けています。投資家に左右されることなく、ヘティヒ社は思いやりがあり、持続可能な方法で自社の未来を自由に形成することができます。</w:t>
      </w:r>
      <w:r w:rsidR="009C39BC" w:rsidRPr="009C39BC">
        <w:rPr>
          <w:rFonts w:ascii="MS Gothic" w:eastAsia="MS Gothic" w:hAnsi="MS Gothic" w:cs="Arial"/>
          <w:color w:val="auto"/>
          <w:sz w:val="20"/>
          <w:lang w:val="sv-SE" w:eastAsia="sv-SE"/>
        </w:rPr>
        <w:t>www.hettich.com</w:t>
      </w:r>
    </w:p>
    <w:p w14:paraId="769B7563" w14:textId="77777777" w:rsidR="009C39BC" w:rsidRPr="002C475E" w:rsidRDefault="009C39BC" w:rsidP="00A85A83">
      <w:pPr>
        <w:widowControl w:val="0"/>
        <w:suppressAutoHyphens/>
        <w:jc w:val="both"/>
        <w:rPr>
          <w:rFonts w:ascii="MS Gothic" w:eastAsia="MS Gothic" w:hAnsi="MS Gothic" w:cs="Arial"/>
          <w:color w:val="212100"/>
          <w:szCs w:val="24"/>
          <w:lang w:val="sv-SE"/>
        </w:rPr>
      </w:pPr>
    </w:p>
    <w:sectPr w:rsidR="009C39BC" w:rsidRPr="002C475E" w:rsidSect="006F326A">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0D9D9" w14:textId="77777777" w:rsidR="003C463D" w:rsidRDefault="003C463D">
      <w:r>
        <w:separator/>
      </w:r>
    </w:p>
  </w:endnote>
  <w:endnote w:type="continuationSeparator" w:id="0">
    <w:p w14:paraId="0823D589" w14:textId="77777777" w:rsidR="003C463D" w:rsidRDefault="003C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9C724" w14:textId="77777777" w:rsidR="006F175E" w:rsidRDefault="001D6019" w:rsidP="005F115D">
    <w:pPr>
      <w:pStyle w:val="Fuzeile"/>
      <w:tabs>
        <w:tab w:val="clear" w:pos="9072"/>
        <w:tab w:val="right" w:pos="10490"/>
      </w:tabs>
      <w:ind w:left="-1417"/>
    </w:pPr>
    <w:r>
      <w:rPr>
        <w:rFonts w:hint="eastAsia"/>
        <w:noProof/>
        <w:lang w:eastAsia="de-DE"/>
      </w:rPr>
      <mc:AlternateContent>
        <mc:Choice Requires="wps">
          <w:drawing>
            <wp:anchor distT="0" distB="0" distL="114300" distR="114300" simplePos="0" relativeHeight="251660288" behindDoc="0" locked="0" layoutInCell="0" allowOverlap="1" wp14:anchorId="233C33FD" wp14:editId="57A345C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FE8EE" w14:textId="77777777" w:rsidR="00A11201" w:rsidRPr="000E7699" w:rsidRDefault="000E7699" w:rsidP="000E7699">
                          <w:pPr>
                            <w:jc w:val="right"/>
                            <w:rPr>
                              <w:rFonts w:eastAsiaTheme="majorEastAsia" w:cs="Arial"/>
                              <w:sz w:val="22"/>
                              <w:szCs w:val="22"/>
                            </w:rPr>
                          </w:pPr>
                          <w:r>
                            <w:rPr>
                              <w:rFonts w:hint="eastAsia"/>
                              <w:sz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cs="Arial" w:hint="eastAsia"/>
                                  <w:sz w:val="22"/>
                                </w:rPr>
                                <w:fldChar w:fldCharType="begin"/>
                              </w:r>
                              <w:r w:rsidR="00A11201" w:rsidRPr="000E7699">
                                <w:rPr>
                                  <w:rFonts w:cs="Arial" w:hint="eastAsia"/>
                                  <w:sz w:val="22"/>
                                </w:rPr>
                                <w:instrText>PAGE  \* MERGEFORMAT</w:instrText>
                              </w:r>
                              <w:r w:rsidR="00A11201" w:rsidRPr="000E7699">
                                <w:rPr>
                                  <w:rFonts w:cs="Arial" w:hint="eastAsia"/>
                                  <w:sz w:val="22"/>
                                </w:rPr>
                                <w:fldChar w:fldCharType="separate"/>
                              </w:r>
                              <w:r w:rsidR="003D10F4" w:rsidRPr="003D10F4">
                                <w:rPr>
                                  <w:rFonts w:eastAsiaTheme="majorEastAsia" w:cs="Arial"/>
                                  <w:noProof/>
                                  <w:sz w:val="22"/>
                                </w:rPr>
                                <w:t>4</w:t>
                              </w:r>
                              <w:r w:rsidR="00A11201" w:rsidRPr="000E7699">
                                <w:rPr>
                                  <w:rFonts w:eastAsiaTheme="majorEastAsia" w:cs="Arial" w:hint="eastAsia"/>
                                  <w:sz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C33FD"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4E8FE8EE" w14:textId="77777777" w:rsidR="00A11201" w:rsidRPr="000E7699" w:rsidRDefault="000E7699" w:rsidP="000E7699">
                    <w:pPr>
                      <w:jc w:val="right"/>
                      <w:rPr>
                        <w:rFonts w:eastAsiaTheme="majorEastAsia" w:cs="Arial"/>
                        <w:sz w:val="22"/>
                        <w:szCs w:val="22"/>
                      </w:rPr>
                    </w:pPr>
                    <w:r>
                      <w:rPr>
                        <w:rFonts w:hint="eastAsia"/>
                        <w:sz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cs="Arial" w:hint="eastAsia"/>
                            <w:sz w:val="22"/>
                          </w:rPr>
                          <w:fldChar w:fldCharType="begin"/>
                        </w:r>
                        <w:r w:rsidR="00A11201" w:rsidRPr="000E7699">
                          <w:rPr>
                            <w:rFonts w:cs="Arial" w:hint="eastAsia"/>
                            <w:sz w:val="22"/>
                          </w:rPr>
                          <w:instrText>PAGE  \* MERGEFORMAT</w:instrText>
                        </w:r>
                        <w:r w:rsidR="00A11201" w:rsidRPr="000E7699">
                          <w:rPr>
                            <w:rFonts w:cs="Arial" w:hint="eastAsia"/>
                            <w:sz w:val="22"/>
                          </w:rPr>
                          <w:fldChar w:fldCharType="separate"/>
                        </w:r>
                        <w:r w:rsidR="003D10F4" w:rsidRPr="003D10F4">
                          <w:rPr>
                            <w:rFonts w:eastAsiaTheme="majorEastAsia" w:cs="Arial"/>
                            <w:noProof/>
                            <w:sz w:val="22"/>
                          </w:rPr>
                          <w:t>4</w:t>
                        </w:r>
                        <w:r w:rsidR="00A11201" w:rsidRPr="000E7699">
                          <w:rPr>
                            <w:rFonts w:eastAsiaTheme="majorEastAsia" w:cs="Arial" w:hint="eastAsia"/>
                            <w:sz w:val="22"/>
                          </w:rPr>
                          <w:fldChar w:fldCharType="end"/>
                        </w:r>
                      </w:sdtContent>
                    </w:sdt>
                  </w:p>
                </w:txbxContent>
              </v:textbox>
              <w10:wrap anchorx="margin" anchory="margin"/>
            </v:rect>
          </w:pict>
        </mc:Fallback>
      </mc:AlternateContent>
    </w:r>
    <w:r>
      <w:rPr>
        <w:rFonts w:hint="eastAsia"/>
        <w:noProof/>
        <w:lang w:eastAsia="de-DE"/>
      </w:rPr>
      <mc:AlternateContent>
        <mc:Choice Requires="wps">
          <w:drawing>
            <wp:anchor distT="0" distB="0" distL="114300" distR="114300" simplePos="0" relativeHeight="251658240" behindDoc="0" locked="0" layoutInCell="1" allowOverlap="1" wp14:anchorId="2DB9C1F5" wp14:editId="4A52B0D7">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BFA3B" w14:textId="77777777" w:rsidR="006A5614" w:rsidRPr="003D10F4" w:rsidRDefault="006A5614" w:rsidP="006A5614">
                          <w:pPr>
                            <w:rPr>
                              <w:rFonts w:cs="Arial"/>
                              <w:sz w:val="16"/>
                              <w:szCs w:val="16"/>
                              <w:lang w:val="en-US"/>
                            </w:rPr>
                          </w:pPr>
                          <w:r w:rsidRPr="003D10F4">
                            <w:rPr>
                              <w:rFonts w:hint="eastAsia"/>
                              <w:sz w:val="16"/>
                              <w:lang w:val="en-US"/>
                            </w:rPr>
                            <w:t>Contact Press:</w:t>
                          </w:r>
                        </w:p>
                        <w:p w14:paraId="479B8885" w14:textId="77777777" w:rsidR="006A5614" w:rsidRPr="003D10F4" w:rsidRDefault="006A5614" w:rsidP="006A5614">
                          <w:pPr>
                            <w:rPr>
                              <w:rFonts w:cs="Arial"/>
                              <w:sz w:val="16"/>
                              <w:szCs w:val="16"/>
                              <w:lang w:val="en-US"/>
                            </w:rPr>
                          </w:pPr>
                          <w:proofErr w:type="spellStart"/>
                          <w:r w:rsidRPr="003D10F4">
                            <w:rPr>
                              <w:rFonts w:hint="eastAsia"/>
                              <w:sz w:val="16"/>
                              <w:lang w:val="en-US"/>
                            </w:rPr>
                            <w:t>Hettich</w:t>
                          </w:r>
                          <w:proofErr w:type="spellEnd"/>
                          <w:r w:rsidRPr="003D10F4">
                            <w:rPr>
                              <w:rFonts w:hint="eastAsia"/>
                              <w:sz w:val="16"/>
                              <w:lang w:val="en-US"/>
                            </w:rPr>
                            <w:t xml:space="preserve"> Holding GmbH &amp; Co. </w:t>
                          </w:r>
                          <w:proofErr w:type="spellStart"/>
                          <w:r w:rsidRPr="003D10F4">
                            <w:rPr>
                              <w:rFonts w:hint="eastAsia"/>
                              <w:sz w:val="16"/>
                              <w:lang w:val="en-US"/>
                            </w:rPr>
                            <w:t>oHG</w:t>
                          </w:r>
                          <w:proofErr w:type="spellEnd"/>
                        </w:p>
                        <w:p w14:paraId="34D1340D" w14:textId="77777777" w:rsidR="006A5614" w:rsidRPr="003153CC" w:rsidRDefault="006A5614" w:rsidP="006A5614">
                          <w:pPr>
                            <w:rPr>
                              <w:rFonts w:cs="Arial"/>
                              <w:sz w:val="16"/>
                              <w:szCs w:val="16"/>
                            </w:rPr>
                          </w:pPr>
                          <w:r>
                            <w:rPr>
                              <w:rFonts w:hint="eastAsia"/>
                              <w:sz w:val="16"/>
                            </w:rPr>
                            <w:t xml:space="preserve">Laura-Sophie </w:t>
                          </w:r>
                          <w:proofErr w:type="spellStart"/>
                          <w:r>
                            <w:rPr>
                              <w:rFonts w:hint="eastAsia"/>
                              <w:sz w:val="16"/>
                            </w:rPr>
                            <w:t>Putschies</w:t>
                          </w:r>
                          <w:proofErr w:type="spellEnd"/>
                        </w:p>
                        <w:p w14:paraId="58C6B97A" w14:textId="77777777" w:rsidR="006A5614" w:rsidRPr="003153CC" w:rsidRDefault="006A5614" w:rsidP="006A5614">
                          <w:pPr>
                            <w:rPr>
                              <w:rFonts w:cs="Arial"/>
                              <w:sz w:val="16"/>
                              <w:szCs w:val="16"/>
                            </w:rPr>
                          </w:pPr>
                          <w:proofErr w:type="spellStart"/>
                          <w:r>
                            <w:rPr>
                              <w:rFonts w:hint="eastAsia"/>
                              <w:sz w:val="16"/>
                            </w:rPr>
                            <w:t>Vahrenkampstr</w:t>
                          </w:r>
                          <w:proofErr w:type="spellEnd"/>
                          <w:r>
                            <w:rPr>
                              <w:rFonts w:hint="eastAsia"/>
                              <w:sz w:val="16"/>
                            </w:rPr>
                            <w:t>. 12 - 16</w:t>
                          </w:r>
                        </w:p>
                        <w:p w14:paraId="5AC66698" w14:textId="77777777" w:rsidR="006A5614" w:rsidRPr="003D10F4" w:rsidRDefault="006A5614" w:rsidP="006A5614">
                          <w:pPr>
                            <w:rPr>
                              <w:rFonts w:cs="Arial"/>
                              <w:sz w:val="16"/>
                              <w:szCs w:val="16"/>
                              <w:lang w:val="en-US"/>
                            </w:rPr>
                          </w:pPr>
                          <w:proofErr w:type="gramStart"/>
                          <w:r w:rsidRPr="003D10F4">
                            <w:rPr>
                              <w:rFonts w:hint="eastAsia"/>
                              <w:sz w:val="16"/>
                              <w:lang w:val="en-US"/>
                            </w:rPr>
                            <w:t>32278</w:t>
                          </w:r>
                          <w:proofErr w:type="gramEnd"/>
                          <w:r w:rsidRPr="003D10F4">
                            <w:rPr>
                              <w:rFonts w:hint="eastAsia"/>
                              <w:sz w:val="16"/>
                              <w:lang w:val="en-US"/>
                            </w:rPr>
                            <w:t xml:space="preserve"> </w:t>
                          </w:r>
                          <w:proofErr w:type="spellStart"/>
                          <w:r w:rsidRPr="003D10F4">
                            <w:rPr>
                              <w:rFonts w:hint="eastAsia"/>
                              <w:sz w:val="16"/>
                              <w:lang w:val="en-US"/>
                            </w:rPr>
                            <w:t>Kirchlengern</w:t>
                          </w:r>
                          <w:proofErr w:type="spellEnd"/>
                        </w:p>
                        <w:p w14:paraId="085AB6EE" w14:textId="77777777" w:rsidR="006A5614" w:rsidRPr="003D10F4" w:rsidRDefault="006A5614" w:rsidP="006A5614">
                          <w:pPr>
                            <w:rPr>
                              <w:rFonts w:cs="Arial"/>
                              <w:sz w:val="16"/>
                              <w:szCs w:val="16"/>
                              <w:lang w:val="en-US"/>
                            </w:rPr>
                          </w:pPr>
                          <w:r w:rsidRPr="003D10F4">
                            <w:rPr>
                              <w:rFonts w:hint="eastAsia"/>
                              <w:sz w:val="16"/>
                              <w:lang w:val="en-US"/>
                            </w:rPr>
                            <w:t>Germany</w:t>
                          </w:r>
                        </w:p>
                        <w:p w14:paraId="1B28768B" w14:textId="77777777" w:rsidR="006A5614" w:rsidRPr="003D10F4" w:rsidRDefault="006A5614" w:rsidP="006A5614">
                          <w:pPr>
                            <w:rPr>
                              <w:rFonts w:cs="Arial"/>
                              <w:sz w:val="16"/>
                              <w:szCs w:val="16"/>
                              <w:lang w:val="en-US"/>
                            </w:rPr>
                          </w:pPr>
                          <w:r w:rsidRPr="003D10F4">
                            <w:rPr>
                              <w:rFonts w:hint="eastAsia"/>
                              <w:sz w:val="16"/>
                              <w:lang w:val="en-US"/>
                            </w:rPr>
                            <w:t>Phone: +49 151 20372378</w:t>
                          </w:r>
                        </w:p>
                        <w:p w14:paraId="7A58812B" w14:textId="77777777" w:rsidR="006A5614" w:rsidRPr="003D10F4" w:rsidRDefault="006A5614" w:rsidP="006A5614">
                          <w:pPr>
                            <w:rPr>
                              <w:rFonts w:cs="Arial"/>
                              <w:sz w:val="16"/>
                              <w:szCs w:val="16"/>
                              <w:lang w:val="en-US"/>
                            </w:rPr>
                          </w:pPr>
                          <w:r w:rsidRPr="003D10F4">
                            <w:rPr>
                              <w:rFonts w:hint="eastAsia"/>
                              <w:sz w:val="16"/>
                              <w:lang w:val="en-US"/>
                            </w:rPr>
                            <w:t>laura-sophie.putschies@hettich.com</w:t>
                          </w:r>
                        </w:p>
                        <w:p w14:paraId="3060442F" w14:textId="77777777" w:rsidR="006A5614" w:rsidRPr="003153CC" w:rsidRDefault="006A5614" w:rsidP="006A5614">
                          <w:pPr>
                            <w:rPr>
                              <w:rFonts w:cs="Arial"/>
                              <w:sz w:val="16"/>
                              <w:szCs w:val="16"/>
                              <w:lang w:val="sv-SE"/>
                            </w:rPr>
                          </w:pPr>
                        </w:p>
                        <w:p w14:paraId="782498C3" w14:textId="77777777" w:rsidR="006A5614" w:rsidRPr="003D10F4" w:rsidRDefault="006A5614" w:rsidP="006A5614">
                          <w:pPr>
                            <w:rPr>
                              <w:rFonts w:cs="Arial"/>
                              <w:sz w:val="16"/>
                              <w:szCs w:val="16"/>
                              <w:lang w:val="en-US"/>
                            </w:rPr>
                          </w:pPr>
                          <w:r w:rsidRPr="003D10F4">
                            <w:rPr>
                              <w:rFonts w:hint="eastAsia"/>
                              <w:sz w:val="16"/>
                              <w:lang w:val="en-US"/>
                            </w:rPr>
                            <w:t>Voucher copy requested.</w:t>
                          </w:r>
                        </w:p>
                        <w:p w14:paraId="2F055AF1" w14:textId="77777777" w:rsidR="00650D5C" w:rsidRDefault="00650D5C" w:rsidP="003153CC">
                          <w:pPr>
                            <w:rPr>
                              <w:rFonts w:cs="Arial"/>
                              <w:sz w:val="16"/>
                              <w:szCs w:val="16"/>
                              <w:lang w:val="sv-SE"/>
                            </w:rPr>
                          </w:pPr>
                        </w:p>
                        <w:p w14:paraId="7B7E8AD1" w14:textId="77777777" w:rsidR="002D11F1" w:rsidRPr="00097876" w:rsidRDefault="002D11F1" w:rsidP="002D11F1">
                          <w:pPr>
                            <w:rPr>
                              <w:color w:val="auto"/>
                              <w:sz w:val="22"/>
                              <w:szCs w:val="22"/>
                            </w:rPr>
                          </w:pPr>
                          <w:r>
                            <w:rPr>
                              <w:rFonts w:hint="eastAsia"/>
                              <w:color w:val="auto"/>
                              <w:sz w:val="22"/>
                            </w:rPr>
                            <w:t>PR_032023</w:t>
                          </w:r>
                        </w:p>
                        <w:p w14:paraId="40A067C4" w14:textId="77777777" w:rsidR="00650D5C" w:rsidRDefault="00650D5C" w:rsidP="003153CC">
                          <w:pPr>
                            <w:rPr>
                              <w:rFonts w:cs="Arial"/>
                              <w:sz w:val="16"/>
                              <w:szCs w:val="16"/>
                              <w:lang w:val="sv-SE"/>
                            </w:rPr>
                          </w:pPr>
                        </w:p>
                        <w:p w14:paraId="64B99D26" w14:textId="77777777"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DB9C1F5"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" stroked="f">
              <v:textbox>
                <w:txbxContent>
                  <w:p w14:paraId="345BFA3B" w14:textId="77777777" w:rsidR="006A5614" w:rsidRPr="003153CC" w:rsidRDefault="006A5614" w:rsidP="006A5614">
                    <w:pPr>
                      <w:rPr>
                        <w:rFonts w:cs="Arial"/>
                        <w:sz w:val="16"/>
                        <w:szCs w:val="16"/>
                      </w:rPr>
                    </w:pPr>
                    <w:r>
                      <w:rPr>
                        <w:rFonts w:hint="eastAsia"/>
                        <w:sz w:val="16"/>
                      </w:rPr>
                      <w:t>Contact Press:</w:t>
                    </w:r>
                  </w:p>
                  <w:p w14:paraId="479B8885" w14:textId="77777777" w:rsidR="006A5614" w:rsidRPr="003153CC" w:rsidRDefault="006A5614" w:rsidP="006A5614">
                    <w:pPr>
                      <w:rPr>
                        <w:rFonts w:cs="Arial"/>
                        <w:sz w:val="16"/>
                        <w:szCs w:val="16"/>
                      </w:rPr>
                    </w:pPr>
                    <w:r>
                      <w:rPr>
                        <w:rFonts w:hint="eastAsia"/>
                        <w:sz w:val="16"/>
                      </w:rPr>
                      <w:t>Hettich Holding GmbH &amp; Co. oHG</w:t>
                    </w:r>
                  </w:p>
                  <w:p w14:paraId="34D1340D" w14:textId="77777777" w:rsidR="006A5614" w:rsidRPr="003153CC" w:rsidRDefault="006A5614" w:rsidP="006A5614">
                    <w:pPr>
                      <w:rPr>
                        <w:rFonts w:cs="Arial"/>
                        <w:sz w:val="16"/>
                        <w:szCs w:val="16"/>
                      </w:rPr>
                    </w:pPr>
                    <w:r>
                      <w:rPr>
                        <w:rFonts w:hint="eastAsia"/>
                        <w:sz w:val="16"/>
                      </w:rPr>
                      <w:t>Laura-Sophie Putschies</w:t>
                    </w:r>
                  </w:p>
                  <w:p w14:paraId="58C6B97A" w14:textId="77777777" w:rsidR="006A5614" w:rsidRPr="003153CC" w:rsidRDefault="006A5614" w:rsidP="006A5614">
                    <w:pPr>
                      <w:rPr>
                        <w:rFonts w:cs="Arial"/>
                        <w:sz w:val="16"/>
                        <w:szCs w:val="16"/>
                      </w:rPr>
                    </w:pPr>
                    <w:r>
                      <w:rPr>
                        <w:rFonts w:hint="eastAsia"/>
                        <w:sz w:val="16"/>
                      </w:rPr>
                      <w:t>Vahrenkampstr. 12 - 16</w:t>
                    </w:r>
                  </w:p>
                  <w:p w14:paraId="5AC66698" w14:textId="77777777" w:rsidR="006A5614" w:rsidRDefault="006A5614" w:rsidP="006A5614">
                    <w:pPr>
                      <w:rPr>
                        <w:rFonts w:cs="Arial"/>
                        <w:sz w:val="16"/>
                        <w:szCs w:val="16"/>
                      </w:rPr>
                    </w:pPr>
                    <w:r>
                      <w:rPr>
                        <w:rFonts w:hint="eastAsia"/>
                        <w:sz w:val="16"/>
                      </w:rPr>
                      <w:t>32278 Kirchlengern</w:t>
                    </w:r>
                  </w:p>
                  <w:p w14:paraId="085AB6EE" w14:textId="77777777" w:rsidR="006A5614" w:rsidRPr="003153CC" w:rsidRDefault="006A5614" w:rsidP="006A5614">
                    <w:pPr>
                      <w:rPr>
                        <w:rFonts w:cs="Arial"/>
                        <w:sz w:val="16"/>
                        <w:szCs w:val="16"/>
                      </w:rPr>
                    </w:pPr>
                    <w:r>
                      <w:rPr>
                        <w:rFonts w:hint="eastAsia"/>
                        <w:sz w:val="16"/>
                      </w:rPr>
                      <w:t>Germany</w:t>
                    </w:r>
                  </w:p>
                  <w:p w14:paraId="1B28768B" w14:textId="77777777" w:rsidR="006A5614" w:rsidRPr="003153CC" w:rsidRDefault="006A5614" w:rsidP="006A5614">
                    <w:pPr>
                      <w:rPr>
                        <w:rFonts w:cs="Arial"/>
                        <w:sz w:val="16"/>
                        <w:szCs w:val="16"/>
                      </w:rPr>
                    </w:pPr>
                    <w:r>
                      <w:rPr>
                        <w:rFonts w:hint="eastAsia"/>
                        <w:sz w:val="16"/>
                      </w:rPr>
                      <w:t>Phone: +49 151 20372378</w:t>
                    </w:r>
                  </w:p>
                  <w:p w14:paraId="7A58812B" w14:textId="77777777" w:rsidR="006A5614" w:rsidRPr="003153CC" w:rsidRDefault="006A5614" w:rsidP="006A5614">
                    <w:pPr>
                      <w:rPr>
                        <w:rFonts w:cs="Arial"/>
                        <w:sz w:val="16"/>
                        <w:szCs w:val="16"/>
                      </w:rPr>
                    </w:pPr>
                    <w:r>
                      <w:rPr>
                        <w:rFonts w:hint="eastAsia"/>
                        <w:sz w:val="16"/>
                      </w:rPr>
                      <w:t>laura-sophie.putschies@hettich.com</w:t>
                    </w:r>
                  </w:p>
                  <w:p w14:paraId="3060442F" w14:textId="77777777" w:rsidR="006A5614" w:rsidRPr="003153CC" w:rsidRDefault="006A5614" w:rsidP="006A5614">
                    <w:pPr>
                      <w:rPr>
                        <w:rFonts w:cs="Arial"/>
                        <w:sz w:val="16"/>
                        <w:szCs w:val="16"/>
                        <w:lang w:val="sv-SE"/>
                      </w:rPr>
                    </w:pPr>
                  </w:p>
                  <w:p w14:paraId="782498C3" w14:textId="77777777" w:rsidR="006A5614" w:rsidRDefault="006A5614" w:rsidP="006A5614">
                    <w:pPr>
                      <w:rPr>
                        <w:rFonts w:cs="Arial"/>
                        <w:sz w:val="16"/>
                        <w:szCs w:val="16"/>
                      </w:rPr>
                    </w:pPr>
                    <w:r>
                      <w:rPr>
                        <w:rFonts w:hint="eastAsia"/>
                        <w:sz w:val="16"/>
                      </w:rPr>
                      <w:t>Voucher copy requested.</w:t>
                    </w:r>
                  </w:p>
                  <w:p w14:paraId="2F055AF1" w14:textId="77777777" w:rsidR="00650D5C" w:rsidRDefault="00650D5C" w:rsidP="003153CC">
                    <w:pPr>
                      <w:rPr>
                        <w:rFonts w:cs="Arial"/>
                        <w:sz w:val="16"/>
                        <w:szCs w:val="16"/>
                        <w:lang w:val="sv-SE"/>
                      </w:rPr>
                    </w:pPr>
                  </w:p>
                  <w:p w14:paraId="7B7E8AD1" w14:textId="77777777" w:rsidR="002D11F1" w:rsidRPr="00097876" w:rsidRDefault="002D11F1" w:rsidP="002D11F1">
                    <w:pPr>
                      <w:rPr>
                        <w:color w:val="auto"/>
                        <w:sz w:val="22"/>
                        <w:szCs w:val="22"/>
                      </w:rPr>
                    </w:pPr>
                    <w:r>
                      <w:rPr>
                        <w:rFonts w:hint="eastAsia"/>
                        <w:color w:val="auto"/>
                        <w:sz w:val="22"/>
                      </w:rPr>
                      <w:t>PR_032023</w:t>
                    </w:r>
                  </w:p>
                  <w:p w14:paraId="40A067C4" w14:textId="77777777" w:rsidR="00650D5C" w:rsidRDefault="00650D5C" w:rsidP="003153CC">
                    <w:pPr>
                      <w:rPr>
                        <w:rFonts w:cs="Arial"/>
                        <w:sz w:val="16"/>
                        <w:szCs w:val="16"/>
                        <w:lang w:val="sv-SE"/>
                      </w:rPr>
                    </w:pPr>
                  </w:p>
                  <w:p w14:paraId="64B99D26" w14:textId="77777777" w:rsidR="00650D5C" w:rsidRDefault="00650D5C" w:rsidP="003153CC">
                    <w:pPr>
                      <w:rPr>
                        <w:rFonts w:cs="Arial"/>
                        <w:sz w:val="16"/>
                        <w:szCs w:val="16"/>
                        <w:lang w:val="sv-SE"/>
                      </w:rPr>
                    </w:pPr>
                  </w:p>
                </w:txbxContent>
              </v:textbox>
              <w10:wrap anchorx="page"/>
            </v:shape>
          </w:pict>
        </mc:Fallback>
      </mc:AlternateContent>
    </w:r>
    <w:r>
      <w:rPr>
        <w:rFonts w:hint="eastAsia"/>
        <w:noProof/>
        <w:lang w:eastAsia="de-DE"/>
      </w:rPr>
      <w:drawing>
        <wp:anchor distT="0" distB="0" distL="114300" distR="114300" simplePos="0" relativeHeight="251656192" behindDoc="1" locked="0" layoutInCell="1" allowOverlap="1" wp14:anchorId="615703F7" wp14:editId="62400F18">
          <wp:simplePos x="0" y="0"/>
          <wp:positionH relativeFrom="page">
            <wp:align>left</wp:align>
          </wp:positionH>
          <wp:positionV relativeFrom="paragraph">
            <wp:posOffset>-771106</wp:posOffset>
          </wp:positionV>
          <wp:extent cx="764540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5BC2C" w14:textId="77777777" w:rsidR="003C463D" w:rsidRDefault="003C463D">
      <w:r>
        <w:separator/>
      </w:r>
    </w:p>
  </w:footnote>
  <w:footnote w:type="continuationSeparator" w:id="0">
    <w:p w14:paraId="08CFFB61" w14:textId="77777777" w:rsidR="003C463D" w:rsidRDefault="003C4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66CD8" w14:textId="77777777" w:rsidR="006F175E" w:rsidRDefault="003D2E5F" w:rsidP="005F115D">
    <w:pPr>
      <w:pStyle w:val="Kopfzeile"/>
      <w:ind w:left="-1417"/>
    </w:pPr>
    <w:r>
      <w:rPr>
        <w:rFonts w:hint="eastAsia"/>
        <w:noProof/>
        <w:lang w:eastAsia="de-DE"/>
      </w:rPr>
      <w:drawing>
        <wp:anchor distT="0" distB="0" distL="114300" distR="114300" simplePos="0" relativeHeight="251657216" behindDoc="1" locked="0" layoutInCell="1" allowOverlap="1" wp14:anchorId="229AE6D0" wp14:editId="2B958C82">
          <wp:simplePos x="0" y="0"/>
          <wp:positionH relativeFrom="column">
            <wp:posOffset>-925195</wp:posOffset>
          </wp:positionH>
          <wp:positionV relativeFrom="paragraph">
            <wp:posOffset>-408940</wp:posOffset>
          </wp:positionV>
          <wp:extent cx="762000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7BF"/>
    <w:multiLevelType w:val="hybridMultilevel"/>
    <w:tmpl w:val="CEB69C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002B0D"/>
    <w:multiLevelType w:val="hybridMultilevel"/>
    <w:tmpl w:val="B2782204"/>
    <w:lvl w:ilvl="0" w:tplc="5016B3A2">
      <w:start w:val="1"/>
      <w:numFmt w:val="bullet"/>
      <w:lvlText w:val="•"/>
      <w:lvlJc w:val="left"/>
      <w:pPr>
        <w:tabs>
          <w:tab w:val="num" w:pos="720"/>
        </w:tabs>
        <w:ind w:left="720" w:hanging="360"/>
      </w:pPr>
      <w:rPr>
        <w:rFonts w:ascii="Arial" w:hAnsi="Arial" w:hint="default"/>
      </w:rPr>
    </w:lvl>
    <w:lvl w:ilvl="1" w:tplc="BD722DCA" w:tentative="1">
      <w:start w:val="1"/>
      <w:numFmt w:val="bullet"/>
      <w:lvlText w:val="•"/>
      <w:lvlJc w:val="left"/>
      <w:pPr>
        <w:tabs>
          <w:tab w:val="num" w:pos="1440"/>
        </w:tabs>
        <w:ind w:left="1440" w:hanging="360"/>
      </w:pPr>
      <w:rPr>
        <w:rFonts w:ascii="Arial" w:hAnsi="Arial" w:hint="default"/>
      </w:rPr>
    </w:lvl>
    <w:lvl w:ilvl="2" w:tplc="1F461F7A" w:tentative="1">
      <w:start w:val="1"/>
      <w:numFmt w:val="bullet"/>
      <w:lvlText w:val="•"/>
      <w:lvlJc w:val="left"/>
      <w:pPr>
        <w:tabs>
          <w:tab w:val="num" w:pos="2160"/>
        </w:tabs>
        <w:ind w:left="2160" w:hanging="360"/>
      </w:pPr>
      <w:rPr>
        <w:rFonts w:ascii="Arial" w:hAnsi="Arial" w:hint="default"/>
      </w:rPr>
    </w:lvl>
    <w:lvl w:ilvl="3" w:tplc="FA1455C2" w:tentative="1">
      <w:start w:val="1"/>
      <w:numFmt w:val="bullet"/>
      <w:lvlText w:val="•"/>
      <w:lvlJc w:val="left"/>
      <w:pPr>
        <w:tabs>
          <w:tab w:val="num" w:pos="2880"/>
        </w:tabs>
        <w:ind w:left="2880" w:hanging="360"/>
      </w:pPr>
      <w:rPr>
        <w:rFonts w:ascii="Arial" w:hAnsi="Arial" w:hint="default"/>
      </w:rPr>
    </w:lvl>
    <w:lvl w:ilvl="4" w:tplc="5DD8B7B6" w:tentative="1">
      <w:start w:val="1"/>
      <w:numFmt w:val="bullet"/>
      <w:lvlText w:val="•"/>
      <w:lvlJc w:val="left"/>
      <w:pPr>
        <w:tabs>
          <w:tab w:val="num" w:pos="3600"/>
        </w:tabs>
        <w:ind w:left="3600" w:hanging="360"/>
      </w:pPr>
      <w:rPr>
        <w:rFonts w:ascii="Arial" w:hAnsi="Arial" w:hint="default"/>
      </w:rPr>
    </w:lvl>
    <w:lvl w:ilvl="5" w:tplc="5176AC04" w:tentative="1">
      <w:start w:val="1"/>
      <w:numFmt w:val="bullet"/>
      <w:lvlText w:val="•"/>
      <w:lvlJc w:val="left"/>
      <w:pPr>
        <w:tabs>
          <w:tab w:val="num" w:pos="4320"/>
        </w:tabs>
        <w:ind w:left="4320" w:hanging="360"/>
      </w:pPr>
      <w:rPr>
        <w:rFonts w:ascii="Arial" w:hAnsi="Arial" w:hint="default"/>
      </w:rPr>
    </w:lvl>
    <w:lvl w:ilvl="6" w:tplc="8DEE7386" w:tentative="1">
      <w:start w:val="1"/>
      <w:numFmt w:val="bullet"/>
      <w:lvlText w:val="•"/>
      <w:lvlJc w:val="left"/>
      <w:pPr>
        <w:tabs>
          <w:tab w:val="num" w:pos="5040"/>
        </w:tabs>
        <w:ind w:left="5040" w:hanging="360"/>
      </w:pPr>
      <w:rPr>
        <w:rFonts w:ascii="Arial" w:hAnsi="Arial" w:hint="default"/>
      </w:rPr>
    </w:lvl>
    <w:lvl w:ilvl="7" w:tplc="3AAAE6D6" w:tentative="1">
      <w:start w:val="1"/>
      <w:numFmt w:val="bullet"/>
      <w:lvlText w:val="•"/>
      <w:lvlJc w:val="left"/>
      <w:pPr>
        <w:tabs>
          <w:tab w:val="num" w:pos="5760"/>
        </w:tabs>
        <w:ind w:left="5760" w:hanging="360"/>
      </w:pPr>
      <w:rPr>
        <w:rFonts w:ascii="Arial" w:hAnsi="Arial" w:hint="default"/>
      </w:rPr>
    </w:lvl>
    <w:lvl w:ilvl="8" w:tplc="410E0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020CB"/>
    <w:rsid w:val="0001272F"/>
    <w:rsid w:val="00015693"/>
    <w:rsid w:val="00017849"/>
    <w:rsid w:val="00017980"/>
    <w:rsid w:val="00020BAC"/>
    <w:rsid w:val="0002101A"/>
    <w:rsid w:val="00025DEB"/>
    <w:rsid w:val="000262D8"/>
    <w:rsid w:val="000271BD"/>
    <w:rsid w:val="00030894"/>
    <w:rsid w:val="000321C4"/>
    <w:rsid w:val="00032952"/>
    <w:rsid w:val="00032B24"/>
    <w:rsid w:val="0003312D"/>
    <w:rsid w:val="00041727"/>
    <w:rsid w:val="0004189F"/>
    <w:rsid w:val="00041B7F"/>
    <w:rsid w:val="00047D87"/>
    <w:rsid w:val="00052B98"/>
    <w:rsid w:val="00053ECE"/>
    <w:rsid w:val="000542F2"/>
    <w:rsid w:val="0005470F"/>
    <w:rsid w:val="0005488C"/>
    <w:rsid w:val="00054FEC"/>
    <w:rsid w:val="000625B9"/>
    <w:rsid w:val="00062779"/>
    <w:rsid w:val="00062BEB"/>
    <w:rsid w:val="000639B8"/>
    <w:rsid w:val="00063A0B"/>
    <w:rsid w:val="000660F2"/>
    <w:rsid w:val="000715E1"/>
    <w:rsid w:val="00072478"/>
    <w:rsid w:val="00072EAA"/>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0F17DD"/>
    <w:rsid w:val="00101A81"/>
    <w:rsid w:val="00104861"/>
    <w:rsid w:val="00105DE5"/>
    <w:rsid w:val="0010602B"/>
    <w:rsid w:val="001061B4"/>
    <w:rsid w:val="00106CF3"/>
    <w:rsid w:val="00107533"/>
    <w:rsid w:val="00111302"/>
    <w:rsid w:val="00112205"/>
    <w:rsid w:val="00113EEE"/>
    <w:rsid w:val="00117B7B"/>
    <w:rsid w:val="001213F4"/>
    <w:rsid w:val="00123BBB"/>
    <w:rsid w:val="00127635"/>
    <w:rsid w:val="00130272"/>
    <w:rsid w:val="00131F5A"/>
    <w:rsid w:val="00134E64"/>
    <w:rsid w:val="00136F26"/>
    <w:rsid w:val="00137F95"/>
    <w:rsid w:val="00142D3B"/>
    <w:rsid w:val="0014380C"/>
    <w:rsid w:val="00154B05"/>
    <w:rsid w:val="001552FB"/>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A7833"/>
    <w:rsid w:val="001B05FA"/>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2EE6"/>
    <w:rsid w:val="001E4F13"/>
    <w:rsid w:val="001E5E37"/>
    <w:rsid w:val="001E7850"/>
    <w:rsid w:val="001F0AE4"/>
    <w:rsid w:val="001F0D16"/>
    <w:rsid w:val="001F1C08"/>
    <w:rsid w:val="001F6573"/>
    <w:rsid w:val="001F690F"/>
    <w:rsid w:val="001F6ECE"/>
    <w:rsid w:val="001F7EB8"/>
    <w:rsid w:val="001F7FB3"/>
    <w:rsid w:val="002048D9"/>
    <w:rsid w:val="00211508"/>
    <w:rsid w:val="00211C13"/>
    <w:rsid w:val="002165B5"/>
    <w:rsid w:val="00216CD3"/>
    <w:rsid w:val="0022055E"/>
    <w:rsid w:val="00230033"/>
    <w:rsid w:val="00230E30"/>
    <w:rsid w:val="0023219C"/>
    <w:rsid w:val="002321FF"/>
    <w:rsid w:val="00235415"/>
    <w:rsid w:val="00235C1C"/>
    <w:rsid w:val="00236E4F"/>
    <w:rsid w:val="002414A7"/>
    <w:rsid w:val="0024442C"/>
    <w:rsid w:val="00244D8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64FD"/>
    <w:rsid w:val="002B7809"/>
    <w:rsid w:val="002B79CA"/>
    <w:rsid w:val="002B7A19"/>
    <w:rsid w:val="002B7E40"/>
    <w:rsid w:val="002C1C09"/>
    <w:rsid w:val="002C41CF"/>
    <w:rsid w:val="002C475E"/>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0D0"/>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55FA7"/>
    <w:rsid w:val="00362C4E"/>
    <w:rsid w:val="003673A8"/>
    <w:rsid w:val="0036743F"/>
    <w:rsid w:val="00372B5A"/>
    <w:rsid w:val="003775F5"/>
    <w:rsid w:val="0038034A"/>
    <w:rsid w:val="00382A95"/>
    <w:rsid w:val="00382E9A"/>
    <w:rsid w:val="003830A3"/>
    <w:rsid w:val="00384C5C"/>
    <w:rsid w:val="00386000"/>
    <w:rsid w:val="00386437"/>
    <w:rsid w:val="00387167"/>
    <w:rsid w:val="003875E8"/>
    <w:rsid w:val="0039439A"/>
    <w:rsid w:val="00395850"/>
    <w:rsid w:val="00395D78"/>
    <w:rsid w:val="00396774"/>
    <w:rsid w:val="003A051B"/>
    <w:rsid w:val="003A0FB5"/>
    <w:rsid w:val="003A27F0"/>
    <w:rsid w:val="003A2FF9"/>
    <w:rsid w:val="003A6F41"/>
    <w:rsid w:val="003B0830"/>
    <w:rsid w:val="003C1DE2"/>
    <w:rsid w:val="003C463D"/>
    <w:rsid w:val="003C62F9"/>
    <w:rsid w:val="003C7A2A"/>
    <w:rsid w:val="003D10F4"/>
    <w:rsid w:val="003D1CCC"/>
    <w:rsid w:val="003D2967"/>
    <w:rsid w:val="003D2C40"/>
    <w:rsid w:val="003D2E5F"/>
    <w:rsid w:val="003D7AAB"/>
    <w:rsid w:val="003E5F3D"/>
    <w:rsid w:val="003E6E60"/>
    <w:rsid w:val="003F0FEA"/>
    <w:rsid w:val="003F160F"/>
    <w:rsid w:val="003F1F52"/>
    <w:rsid w:val="003F35BC"/>
    <w:rsid w:val="003F3D2B"/>
    <w:rsid w:val="003F3F5A"/>
    <w:rsid w:val="003F550D"/>
    <w:rsid w:val="003F5E38"/>
    <w:rsid w:val="003F6B05"/>
    <w:rsid w:val="00400BE4"/>
    <w:rsid w:val="0040763A"/>
    <w:rsid w:val="00411751"/>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478"/>
    <w:rsid w:val="00464AB3"/>
    <w:rsid w:val="00464CE3"/>
    <w:rsid w:val="004679DB"/>
    <w:rsid w:val="00467AEC"/>
    <w:rsid w:val="00470F00"/>
    <w:rsid w:val="00471599"/>
    <w:rsid w:val="00471C92"/>
    <w:rsid w:val="00472903"/>
    <w:rsid w:val="00474859"/>
    <w:rsid w:val="00476A84"/>
    <w:rsid w:val="00476D01"/>
    <w:rsid w:val="00483DF7"/>
    <w:rsid w:val="00491112"/>
    <w:rsid w:val="00492F27"/>
    <w:rsid w:val="00492F99"/>
    <w:rsid w:val="00493B28"/>
    <w:rsid w:val="004948A1"/>
    <w:rsid w:val="00495448"/>
    <w:rsid w:val="00495893"/>
    <w:rsid w:val="00495964"/>
    <w:rsid w:val="00497407"/>
    <w:rsid w:val="004A0ADF"/>
    <w:rsid w:val="004A2431"/>
    <w:rsid w:val="004A276D"/>
    <w:rsid w:val="004A295D"/>
    <w:rsid w:val="004A3820"/>
    <w:rsid w:val="004B2693"/>
    <w:rsid w:val="004B66B0"/>
    <w:rsid w:val="004C1A9D"/>
    <w:rsid w:val="004C55CD"/>
    <w:rsid w:val="004D1B6C"/>
    <w:rsid w:val="004D5300"/>
    <w:rsid w:val="004E1BD1"/>
    <w:rsid w:val="004E35C3"/>
    <w:rsid w:val="004E36E1"/>
    <w:rsid w:val="004E4024"/>
    <w:rsid w:val="004E636F"/>
    <w:rsid w:val="004F0BC2"/>
    <w:rsid w:val="004F1EB8"/>
    <w:rsid w:val="004F378D"/>
    <w:rsid w:val="004F5CC3"/>
    <w:rsid w:val="00500648"/>
    <w:rsid w:val="005020F2"/>
    <w:rsid w:val="00503740"/>
    <w:rsid w:val="0050782E"/>
    <w:rsid w:val="00511691"/>
    <w:rsid w:val="0051296A"/>
    <w:rsid w:val="0051330E"/>
    <w:rsid w:val="00515071"/>
    <w:rsid w:val="0051538B"/>
    <w:rsid w:val="00516FEF"/>
    <w:rsid w:val="005175F4"/>
    <w:rsid w:val="0052031A"/>
    <w:rsid w:val="00521D2A"/>
    <w:rsid w:val="00522A94"/>
    <w:rsid w:val="00526210"/>
    <w:rsid w:val="00526533"/>
    <w:rsid w:val="00533434"/>
    <w:rsid w:val="00535067"/>
    <w:rsid w:val="005354C6"/>
    <w:rsid w:val="00535EA3"/>
    <w:rsid w:val="005376A2"/>
    <w:rsid w:val="00542AAC"/>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94D"/>
    <w:rsid w:val="00596EA9"/>
    <w:rsid w:val="005A0A82"/>
    <w:rsid w:val="005A2114"/>
    <w:rsid w:val="005A2C08"/>
    <w:rsid w:val="005A2DB5"/>
    <w:rsid w:val="005A4A43"/>
    <w:rsid w:val="005A67AE"/>
    <w:rsid w:val="005A6B3D"/>
    <w:rsid w:val="005A71D1"/>
    <w:rsid w:val="005B253D"/>
    <w:rsid w:val="005B2C77"/>
    <w:rsid w:val="005B4A40"/>
    <w:rsid w:val="005B63B1"/>
    <w:rsid w:val="005C384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15E3B"/>
    <w:rsid w:val="00623B29"/>
    <w:rsid w:val="00623C40"/>
    <w:rsid w:val="00627843"/>
    <w:rsid w:val="00630E87"/>
    <w:rsid w:val="006334D6"/>
    <w:rsid w:val="006336F6"/>
    <w:rsid w:val="00634EF9"/>
    <w:rsid w:val="0063699B"/>
    <w:rsid w:val="00642092"/>
    <w:rsid w:val="00643625"/>
    <w:rsid w:val="00643928"/>
    <w:rsid w:val="00644F6F"/>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82B9B"/>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70"/>
    <w:rsid w:val="006E72B7"/>
    <w:rsid w:val="006F013D"/>
    <w:rsid w:val="006F175E"/>
    <w:rsid w:val="006F2C50"/>
    <w:rsid w:val="006F326A"/>
    <w:rsid w:val="006F40C5"/>
    <w:rsid w:val="006F5767"/>
    <w:rsid w:val="006F6F62"/>
    <w:rsid w:val="00702CC5"/>
    <w:rsid w:val="0070457A"/>
    <w:rsid w:val="007065DB"/>
    <w:rsid w:val="00706EB0"/>
    <w:rsid w:val="00714474"/>
    <w:rsid w:val="00715F3F"/>
    <w:rsid w:val="007177F5"/>
    <w:rsid w:val="007217D7"/>
    <w:rsid w:val="007227E9"/>
    <w:rsid w:val="00724885"/>
    <w:rsid w:val="0073193C"/>
    <w:rsid w:val="007354E9"/>
    <w:rsid w:val="00740561"/>
    <w:rsid w:val="0074152E"/>
    <w:rsid w:val="00744E11"/>
    <w:rsid w:val="00744E66"/>
    <w:rsid w:val="00750ECF"/>
    <w:rsid w:val="00757E55"/>
    <w:rsid w:val="00760A59"/>
    <w:rsid w:val="00762839"/>
    <w:rsid w:val="007636AD"/>
    <w:rsid w:val="00764873"/>
    <w:rsid w:val="00766334"/>
    <w:rsid w:val="00767D4D"/>
    <w:rsid w:val="00770A59"/>
    <w:rsid w:val="00770B2B"/>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13E8"/>
    <w:rsid w:val="007A2D58"/>
    <w:rsid w:val="007A3307"/>
    <w:rsid w:val="007A3CCD"/>
    <w:rsid w:val="007A6D09"/>
    <w:rsid w:val="007B5F7A"/>
    <w:rsid w:val="007C0DB3"/>
    <w:rsid w:val="007C0DDD"/>
    <w:rsid w:val="007C2D93"/>
    <w:rsid w:val="007C5905"/>
    <w:rsid w:val="007C71A0"/>
    <w:rsid w:val="007C7989"/>
    <w:rsid w:val="007C7A61"/>
    <w:rsid w:val="007D03E4"/>
    <w:rsid w:val="007D182E"/>
    <w:rsid w:val="007D3A58"/>
    <w:rsid w:val="007E098F"/>
    <w:rsid w:val="007E2B64"/>
    <w:rsid w:val="007E31DA"/>
    <w:rsid w:val="007F02B4"/>
    <w:rsid w:val="007F0B0D"/>
    <w:rsid w:val="007F40D4"/>
    <w:rsid w:val="007F66B0"/>
    <w:rsid w:val="007F7135"/>
    <w:rsid w:val="007F7A8D"/>
    <w:rsid w:val="008024B1"/>
    <w:rsid w:val="00804D2A"/>
    <w:rsid w:val="00806502"/>
    <w:rsid w:val="0081127F"/>
    <w:rsid w:val="0081275B"/>
    <w:rsid w:val="008135B5"/>
    <w:rsid w:val="00815B34"/>
    <w:rsid w:val="00816DFB"/>
    <w:rsid w:val="0082182C"/>
    <w:rsid w:val="00823AA3"/>
    <w:rsid w:val="0082479B"/>
    <w:rsid w:val="00824848"/>
    <w:rsid w:val="0082635E"/>
    <w:rsid w:val="00835338"/>
    <w:rsid w:val="00837D32"/>
    <w:rsid w:val="00840F81"/>
    <w:rsid w:val="008413E2"/>
    <w:rsid w:val="00841723"/>
    <w:rsid w:val="00841DBC"/>
    <w:rsid w:val="008425AD"/>
    <w:rsid w:val="00845922"/>
    <w:rsid w:val="0084653C"/>
    <w:rsid w:val="00846EAF"/>
    <w:rsid w:val="00846F26"/>
    <w:rsid w:val="0085521B"/>
    <w:rsid w:val="00857D3D"/>
    <w:rsid w:val="008611FB"/>
    <w:rsid w:val="00861C7A"/>
    <w:rsid w:val="00863FA2"/>
    <w:rsid w:val="00867A17"/>
    <w:rsid w:val="0087084B"/>
    <w:rsid w:val="00870D47"/>
    <w:rsid w:val="00877DD9"/>
    <w:rsid w:val="008804BD"/>
    <w:rsid w:val="0088402B"/>
    <w:rsid w:val="00884D1B"/>
    <w:rsid w:val="00890446"/>
    <w:rsid w:val="00892076"/>
    <w:rsid w:val="00892761"/>
    <w:rsid w:val="00893E40"/>
    <w:rsid w:val="008955DB"/>
    <w:rsid w:val="008A0782"/>
    <w:rsid w:val="008A0BFF"/>
    <w:rsid w:val="008A2E3A"/>
    <w:rsid w:val="008A34B0"/>
    <w:rsid w:val="008A4261"/>
    <w:rsid w:val="008A5E20"/>
    <w:rsid w:val="008A6DED"/>
    <w:rsid w:val="008C147D"/>
    <w:rsid w:val="008C1E56"/>
    <w:rsid w:val="008C1E9B"/>
    <w:rsid w:val="008C239E"/>
    <w:rsid w:val="008C487B"/>
    <w:rsid w:val="008C6D7A"/>
    <w:rsid w:val="008D3FF7"/>
    <w:rsid w:val="008D494D"/>
    <w:rsid w:val="008D4F13"/>
    <w:rsid w:val="008E398E"/>
    <w:rsid w:val="008F5B65"/>
    <w:rsid w:val="008F5D6E"/>
    <w:rsid w:val="008F7499"/>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31C0"/>
    <w:rsid w:val="0098593B"/>
    <w:rsid w:val="009859DD"/>
    <w:rsid w:val="0099033B"/>
    <w:rsid w:val="0099198E"/>
    <w:rsid w:val="009929E0"/>
    <w:rsid w:val="00994738"/>
    <w:rsid w:val="00995180"/>
    <w:rsid w:val="009970B3"/>
    <w:rsid w:val="009A3272"/>
    <w:rsid w:val="009A58F6"/>
    <w:rsid w:val="009A6A58"/>
    <w:rsid w:val="009A709B"/>
    <w:rsid w:val="009A710B"/>
    <w:rsid w:val="009A7D27"/>
    <w:rsid w:val="009B314B"/>
    <w:rsid w:val="009B6C25"/>
    <w:rsid w:val="009B788F"/>
    <w:rsid w:val="009B7DC8"/>
    <w:rsid w:val="009C097A"/>
    <w:rsid w:val="009C18AC"/>
    <w:rsid w:val="009C39BC"/>
    <w:rsid w:val="009C4EDD"/>
    <w:rsid w:val="009C55F6"/>
    <w:rsid w:val="009C5BFA"/>
    <w:rsid w:val="009D15C5"/>
    <w:rsid w:val="009D22CD"/>
    <w:rsid w:val="009D282F"/>
    <w:rsid w:val="009D3A38"/>
    <w:rsid w:val="009D4ABD"/>
    <w:rsid w:val="009D4DDC"/>
    <w:rsid w:val="009D629F"/>
    <w:rsid w:val="009D7101"/>
    <w:rsid w:val="009E362C"/>
    <w:rsid w:val="009E406C"/>
    <w:rsid w:val="00A00F1B"/>
    <w:rsid w:val="00A0295B"/>
    <w:rsid w:val="00A033DF"/>
    <w:rsid w:val="00A0533B"/>
    <w:rsid w:val="00A06E84"/>
    <w:rsid w:val="00A11201"/>
    <w:rsid w:val="00A15E0D"/>
    <w:rsid w:val="00A206AE"/>
    <w:rsid w:val="00A2182F"/>
    <w:rsid w:val="00A23739"/>
    <w:rsid w:val="00A23C4A"/>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0A4"/>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85A83"/>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C7D7F"/>
    <w:rsid w:val="00AD0447"/>
    <w:rsid w:val="00AD070A"/>
    <w:rsid w:val="00AD1613"/>
    <w:rsid w:val="00AD1F27"/>
    <w:rsid w:val="00AD2A9D"/>
    <w:rsid w:val="00AD3C5E"/>
    <w:rsid w:val="00AD46AC"/>
    <w:rsid w:val="00AD6A73"/>
    <w:rsid w:val="00AD7CC0"/>
    <w:rsid w:val="00AE36EF"/>
    <w:rsid w:val="00AE5ACE"/>
    <w:rsid w:val="00AE64E5"/>
    <w:rsid w:val="00AF0623"/>
    <w:rsid w:val="00AF4F08"/>
    <w:rsid w:val="00AF56EA"/>
    <w:rsid w:val="00AF5BA9"/>
    <w:rsid w:val="00AF67C1"/>
    <w:rsid w:val="00B00144"/>
    <w:rsid w:val="00B0159B"/>
    <w:rsid w:val="00B018AE"/>
    <w:rsid w:val="00B02FDE"/>
    <w:rsid w:val="00B052D9"/>
    <w:rsid w:val="00B05DD3"/>
    <w:rsid w:val="00B11E25"/>
    <w:rsid w:val="00B1258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2511"/>
    <w:rsid w:val="00B7396B"/>
    <w:rsid w:val="00B763A4"/>
    <w:rsid w:val="00B77327"/>
    <w:rsid w:val="00B815C1"/>
    <w:rsid w:val="00B829D4"/>
    <w:rsid w:val="00B8683D"/>
    <w:rsid w:val="00B86FF8"/>
    <w:rsid w:val="00B9003F"/>
    <w:rsid w:val="00B90A2B"/>
    <w:rsid w:val="00B9155D"/>
    <w:rsid w:val="00B952D0"/>
    <w:rsid w:val="00B974F4"/>
    <w:rsid w:val="00BA0366"/>
    <w:rsid w:val="00BA2DF7"/>
    <w:rsid w:val="00BA3835"/>
    <w:rsid w:val="00BA5DB9"/>
    <w:rsid w:val="00BA6896"/>
    <w:rsid w:val="00BC3FE5"/>
    <w:rsid w:val="00BC6A3D"/>
    <w:rsid w:val="00BC6D40"/>
    <w:rsid w:val="00BC7CC8"/>
    <w:rsid w:val="00BD1460"/>
    <w:rsid w:val="00BD2FCB"/>
    <w:rsid w:val="00BD3250"/>
    <w:rsid w:val="00BD5920"/>
    <w:rsid w:val="00BD75B2"/>
    <w:rsid w:val="00BD7BEC"/>
    <w:rsid w:val="00BE0183"/>
    <w:rsid w:val="00BE033C"/>
    <w:rsid w:val="00BE55C8"/>
    <w:rsid w:val="00BE6D2E"/>
    <w:rsid w:val="00BE7AD7"/>
    <w:rsid w:val="00BF0807"/>
    <w:rsid w:val="00BF2E47"/>
    <w:rsid w:val="00BF4E61"/>
    <w:rsid w:val="00BF5588"/>
    <w:rsid w:val="00BF5F60"/>
    <w:rsid w:val="00BF65DD"/>
    <w:rsid w:val="00BF7C68"/>
    <w:rsid w:val="00C01924"/>
    <w:rsid w:val="00C022B8"/>
    <w:rsid w:val="00C03E35"/>
    <w:rsid w:val="00C070A1"/>
    <w:rsid w:val="00C078EA"/>
    <w:rsid w:val="00C1021F"/>
    <w:rsid w:val="00C12450"/>
    <w:rsid w:val="00C14B76"/>
    <w:rsid w:val="00C15FBA"/>
    <w:rsid w:val="00C17614"/>
    <w:rsid w:val="00C21B5F"/>
    <w:rsid w:val="00C22B98"/>
    <w:rsid w:val="00C2389D"/>
    <w:rsid w:val="00C25208"/>
    <w:rsid w:val="00C275AE"/>
    <w:rsid w:val="00C312B2"/>
    <w:rsid w:val="00C362A3"/>
    <w:rsid w:val="00C36C1D"/>
    <w:rsid w:val="00C43469"/>
    <w:rsid w:val="00C452C8"/>
    <w:rsid w:val="00C458F4"/>
    <w:rsid w:val="00C46EDA"/>
    <w:rsid w:val="00C52289"/>
    <w:rsid w:val="00C53643"/>
    <w:rsid w:val="00C60274"/>
    <w:rsid w:val="00C660C3"/>
    <w:rsid w:val="00C72B5A"/>
    <w:rsid w:val="00C72E32"/>
    <w:rsid w:val="00C73FF4"/>
    <w:rsid w:val="00C7643F"/>
    <w:rsid w:val="00C76F9E"/>
    <w:rsid w:val="00C833F7"/>
    <w:rsid w:val="00C863FC"/>
    <w:rsid w:val="00C915E4"/>
    <w:rsid w:val="00C93AB2"/>
    <w:rsid w:val="00C93CF6"/>
    <w:rsid w:val="00C94704"/>
    <w:rsid w:val="00C9492F"/>
    <w:rsid w:val="00C94BF6"/>
    <w:rsid w:val="00C9554E"/>
    <w:rsid w:val="00C95AA7"/>
    <w:rsid w:val="00C97553"/>
    <w:rsid w:val="00CA0A9B"/>
    <w:rsid w:val="00CA2595"/>
    <w:rsid w:val="00CA3712"/>
    <w:rsid w:val="00CA5D0D"/>
    <w:rsid w:val="00CA6974"/>
    <w:rsid w:val="00CA6C90"/>
    <w:rsid w:val="00CB1622"/>
    <w:rsid w:val="00CB43A3"/>
    <w:rsid w:val="00CC0788"/>
    <w:rsid w:val="00CC11DC"/>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1A0D"/>
    <w:rsid w:val="00CF6AA1"/>
    <w:rsid w:val="00CF6AAA"/>
    <w:rsid w:val="00D01875"/>
    <w:rsid w:val="00D018C2"/>
    <w:rsid w:val="00D03E3D"/>
    <w:rsid w:val="00D1159A"/>
    <w:rsid w:val="00D12566"/>
    <w:rsid w:val="00D12702"/>
    <w:rsid w:val="00D1508C"/>
    <w:rsid w:val="00D20106"/>
    <w:rsid w:val="00D206C7"/>
    <w:rsid w:val="00D21AEF"/>
    <w:rsid w:val="00D21ED1"/>
    <w:rsid w:val="00D34B89"/>
    <w:rsid w:val="00D352F1"/>
    <w:rsid w:val="00D363A6"/>
    <w:rsid w:val="00D40533"/>
    <w:rsid w:val="00D41F1D"/>
    <w:rsid w:val="00D468AF"/>
    <w:rsid w:val="00D46D49"/>
    <w:rsid w:val="00D46D75"/>
    <w:rsid w:val="00D51832"/>
    <w:rsid w:val="00D52924"/>
    <w:rsid w:val="00D52BE0"/>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2871"/>
    <w:rsid w:val="00D951DA"/>
    <w:rsid w:val="00D968F0"/>
    <w:rsid w:val="00DA03B2"/>
    <w:rsid w:val="00DA4180"/>
    <w:rsid w:val="00DA4943"/>
    <w:rsid w:val="00DA54FB"/>
    <w:rsid w:val="00DA73FA"/>
    <w:rsid w:val="00DB17C3"/>
    <w:rsid w:val="00DB223D"/>
    <w:rsid w:val="00DC2056"/>
    <w:rsid w:val="00DC26BE"/>
    <w:rsid w:val="00DC3973"/>
    <w:rsid w:val="00DC5993"/>
    <w:rsid w:val="00DC61EA"/>
    <w:rsid w:val="00DD193C"/>
    <w:rsid w:val="00DD2D03"/>
    <w:rsid w:val="00DD3863"/>
    <w:rsid w:val="00DD41D9"/>
    <w:rsid w:val="00DD7069"/>
    <w:rsid w:val="00DE241A"/>
    <w:rsid w:val="00DE2BB6"/>
    <w:rsid w:val="00DE34A5"/>
    <w:rsid w:val="00DE46D6"/>
    <w:rsid w:val="00DE47F3"/>
    <w:rsid w:val="00DF240D"/>
    <w:rsid w:val="00DF3A9E"/>
    <w:rsid w:val="00DF6A20"/>
    <w:rsid w:val="00DF7631"/>
    <w:rsid w:val="00DF7BAC"/>
    <w:rsid w:val="00E0134E"/>
    <w:rsid w:val="00E015F7"/>
    <w:rsid w:val="00E05D73"/>
    <w:rsid w:val="00E118A6"/>
    <w:rsid w:val="00E149B8"/>
    <w:rsid w:val="00E23826"/>
    <w:rsid w:val="00E2710D"/>
    <w:rsid w:val="00E311CB"/>
    <w:rsid w:val="00E3178D"/>
    <w:rsid w:val="00E33F90"/>
    <w:rsid w:val="00E345AE"/>
    <w:rsid w:val="00E36025"/>
    <w:rsid w:val="00E36BAE"/>
    <w:rsid w:val="00E371B0"/>
    <w:rsid w:val="00E46024"/>
    <w:rsid w:val="00E51362"/>
    <w:rsid w:val="00E535AB"/>
    <w:rsid w:val="00E53A3C"/>
    <w:rsid w:val="00E54288"/>
    <w:rsid w:val="00E555E5"/>
    <w:rsid w:val="00E55B3F"/>
    <w:rsid w:val="00E57AD8"/>
    <w:rsid w:val="00E60AD2"/>
    <w:rsid w:val="00E63C5A"/>
    <w:rsid w:val="00E6434C"/>
    <w:rsid w:val="00E6495F"/>
    <w:rsid w:val="00E64FF9"/>
    <w:rsid w:val="00E71E71"/>
    <w:rsid w:val="00E73C32"/>
    <w:rsid w:val="00E76146"/>
    <w:rsid w:val="00E8083D"/>
    <w:rsid w:val="00E845A7"/>
    <w:rsid w:val="00E858AF"/>
    <w:rsid w:val="00E858E1"/>
    <w:rsid w:val="00E85AD0"/>
    <w:rsid w:val="00E91FFB"/>
    <w:rsid w:val="00E92088"/>
    <w:rsid w:val="00E93B81"/>
    <w:rsid w:val="00E94BC9"/>
    <w:rsid w:val="00EA0CFB"/>
    <w:rsid w:val="00EA1258"/>
    <w:rsid w:val="00EA3403"/>
    <w:rsid w:val="00EA45DB"/>
    <w:rsid w:val="00EA5538"/>
    <w:rsid w:val="00EA69A6"/>
    <w:rsid w:val="00EB103B"/>
    <w:rsid w:val="00EB2CFA"/>
    <w:rsid w:val="00EB5BA4"/>
    <w:rsid w:val="00EB740E"/>
    <w:rsid w:val="00EB7735"/>
    <w:rsid w:val="00EC1167"/>
    <w:rsid w:val="00EC11EF"/>
    <w:rsid w:val="00EC1805"/>
    <w:rsid w:val="00EC2226"/>
    <w:rsid w:val="00EC2A2C"/>
    <w:rsid w:val="00EC3CFF"/>
    <w:rsid w:val="00ED0564"/>
    <w:rsid w:val="00ED0729"/>
    <w:rsid w:val="00ED22F8"/>
    <w:rsid w:val="00ED2DEB"/>
    <w:rsid w:val="00ED418B"/>
    <w:rsid w:val="00ED5AA1"/>
    <w:rsid w:val="00EE2BBD"/>
    <w:rsid w:val="00EE5445"/>
    <w:rsid w:val="00EE6973"/>
    <w:rsid w:val="00EE711D"/>
    <w:rsid w:val="00EF151E"/>
    <w:rsid w:val="00EF16EB"/>
    <w:rsid w:val="00EF2B8B"/>
    <w:rsid w:val="00EF5136"/>
    <w:rsid w:val="00EF69A6"/>
    <w:rsid w:val="00EF7C5A"/>
    <w:rsid w:val="00EF7DDD"/>
    <w:rsid w:val="00F0239B"/>
    <w:rsid w:val="00F02800"/>
    <w:rsid w:val="00F02E3C"/>
    <w:rsid w:val="00F04229"/>
    <w:rsid w:val="00F16A31"/>
    <w:rsid w:val="00F16CC3"/>
    <w:rsid w:val="00F17A1C"/>
    <w:rsid w:val="00F22886"/>
    <w:rsid w:val="00F22924"/>
    <w:rsid w:val="00F22E5C"/>
    <w:rsid w:val="00F2657C"/>
    <w:rsid w:val="00F31A5C"/>
    <w:rsid w:val="00F347C6"/>
    <w:rsid w:val="00F40908"/>
    <w:rsid w:val="00F4283B"/>
    <w:rsid w:val="00F42EEA"/>
    <w:rsid w:val="00F4318A"/>
    <w:rsid w:val="00F4350D"/>
    <w:rsid w:val="00F446B8"/>
    <w:rsid w:val="00F452D3"/>
    <w:rsid w:val="00F47B99"/>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77570"/>
    <w:rsid w:val="00F813C4"/>
    <w:rsid w:val="00F83BA4"/>
    <w:rsid w:val="00F85587"/>
    <w:rsid w:val="00F87A0C"/>
    <w:rsid w:val="00F93CA8"/>
    <w:rsid w:val="00F963B3"/>
    <w:rsid w:val="00F96637"/>
    <w:rsid w:val="00FA0118"/>
    <w:rsid w:val="00FA09DB"/>
    <w:rsid w:val="00FA1373"/>
    <w:rsid w:val="00FA76AD"/>
    <w:rsid w:val="00FB0A42"/>
    <w:rsid w:val="00FB27C6"/>
    <w:rsid w:val="00FB3909"/>
    <w:rsid w:val="00FB3936"/>
    <w:rsid w:val="00FB437F"/>
    <w:rsid w:val="00FC0575"/>
    <w:rsid w:val="00FC08CB"/>
    <w:rsid w:val="00FC1DFB"/>
    <w:rsid w:val="00FC31EF"/>
    <w:rsid w:val="00FC3D01"/>
    <w:rsid w:val="00FC3FC8"/>
    <w:rsid w:val="00FC608A"/>
    <w:rsid w:val="00FC757F"/>
    <w:rsid w:val="00FC7D45"/>
    <w:rsid w:val="00FD148A"/>
    <w:rsid w:val="00FD17FB"/>
    <w:rsid w:val="00FD266D"/>
    <w:rsid w:val="00FD33AE"/>
    <w:rsid w:val="00FD4AD4"/>
    <w:rsid w:val="00FD6D55"/>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9F642BB"/>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eastAsia="MS Mincho"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MS Mincho" w:hAnsi="Calibri"/>
      <w:sz w:val="22"/>
      <w:szCs w:val="22"/>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link w:val="Kommentartext"/>
    <w:uiPriority w:val="99"/>
    <w:rsid w:val="00384C5C"/>
    <w:rPr>
      <w:rFonts w:ascii="Arial" w:eastAsia="MS Mincho"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eastAsia="MS Mincho"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EastAsia"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eastAsia="MS Mincho" w:hAnsi="Arial"/>
      <w:color w:val="000000"/>
      <w:sz w:val="24"/>
    </w:rPr>
  </w:style>
  <w:style w:type="character" w:customStyle="1" w:styleId="KopfzeileZchn">
    <w:name w:val="Kopfzeile Zchn"/>
    <w:basedOn w:val="Absatz-Standardschriftart"/>
    <w:link w:val="Kopfzeile"/>
    <w:uiPriority w:val="99"/>
    <w:rsid w:val="00A11201"/>
    <w:rPr>
      <w:rFonts w:ascii="Arial" w:eastAsia="MS Mincho"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eastAsia="MS Mincho"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655259756">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 w:id="1944529578">
      <w:bodyDiv w:val="1"/>
      <w:marLeft w:val="0"/>
      <w:marRight w:val="0"/>
      <w:marTop w:val="0"/>
      <w:marBottom w:val="0"/>
      <w:divBdr>
        <w:top w:val="none" w:sz="0" w:space="0" w:color="auto"/>
        <w:left w:val="none" w:sz="0" w:space="0" w:color="auto"/>
        <w:bottom w:val="none" w:sz="0" w:space="0" w:color="auto"/>
        <w:right w:val="none" w:sz="0" w:space="0" w:color="auto"/>
      </w:divBdr>
      <w:divsChild>
        <w:div w:id="8292550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D5D7-9DE7-440A-A283-C05D6632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578</Words>
  <Characters>3643</Characters>
  <Application>Microsoft Office Word</Application>
  <DocSecurity>0</DocSecurity>
  <Lines>30</Lines>
  <Paragraphs>8</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3</cp:revision>
  <cp:lastPrinted>2023-02-13T02:09:00Z</cp:lastPrinted>
  <dcterms:created xsi:type="dcterms:W3CDTF">2023-02-13T10:52:00Z</dcterms:created>
  <dcterms:modified xsi:type="dcterms:W3CDTF">2023-02-15T06:04:00Z</dcterms:modified>
</cp:coreProperties>
</file>