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C9B0" w14:textId="2D2C85E0" w:rsidR="00065D38" w:rsidRPr="00F66BA4" w:rsidRDefault="00B7768A" w:rsidP="00BA5888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znów rusza w trasę po </w:t>
      </w:r>
      <w:r w:rsidR="00AB5F26">
        <w:rPr>
          <w:rFonts w:ascii="Arial" w:hAnsi="Arial" w:cs="Arial"/>
          <w:b/>
          <w:sz w:val="28"/>
          <w:szCs w:val="28"/>
        </w:rPr>
        <w:t>Polsce</w:t>
      </w:r>
      <w:r>
        <w:rPr>
          <w:rFonts w:ascii="Arial" w:hAnsi="Arial" w:cs="Arial"/>
          <w:b/>
          <w:sz w:val="28"/>
          <w:szCs w:val="28"/>
        </w:rPr>
        <w:t>. Startujemy z kolejną edycją projektu "</w:t>
      </w: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on Tour".</w:t>
      </w:r>
    </w:p>
    <w:p w14:paraId="35859CFE" w14:textId="2B646F55" w:rsidR="00BA5888" w:rsidRDefault="002E0D57" w:rsidP="00BA5888">
      <w:pPr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W dro</w:t>
      </w:r>
      <w:r w:rsidR="001F444C">
        <w:rPr>
          <w:rFonts w:cs="Arial"/>
          <w:b/>
          <w:szCs w:val="24"/>
        </w:rPr>
        <w:t>gę</w:t>
      </w:r>
      <w:r>
        <w:rPr>
          <w:rFonts w:cs="Arial"/>
          <w:b/>
          <w:szCs w:val="24"/>
        </w:rPr>
        <w:t xml:space="preserve"> </w:t>
      </w:r>
      <w:r w:rsidR="00F66BA4">
        <w:rPr>
          <w:rFonts w:cs="Arial"/>
          <w:b/>
          <w:szCs w:val="24"/>
        </w:rPr>
        <w:t xml:space="preserve">na spotkania </w:t>
      </w:r>
      <w:r w:rsidR="001F444C">
        <w:rPr>
          <w:rFonts w:cs="Arial"/>
          <w:b/>
          <w:szCs w:val="24"/>
        </w:rPr>
        <w:t>z kolejnymi klientami</w:t>
      </w:r>
      <w:r>
        <w:rPr>
          <w:rFonts w:cs="Arial"/>
          <w:b/>
          <w:szCs w:val="24"/>
        </w:rPr>
        <w:t>!</w:t>
      </w:r>
    </w:p>
    <w:p w14:paraId="6F11E1EB" w14:textId="77777777" w:rsidR="0084028F" w:rsidRDefault="0084028F" w:rsidP="00BA5888">
      <w:pPr>
        <w:suppressAutoHyphens/>
        <w:spacing w:line="360" w:lineRule="auto"/>
        <w:rPr>
          <w:rFonts w:cs="Arial"/>
          <w:b/>
          <w:szCs w:val="24"/>
        </w:rPr>
      </w:pPr>
    </w:p>
    <w:p w14:paraId="780F1A27" w14:textId="5EE280CD" w:rsidR="00192883" w:rsidRDefault="00BA5888" w:rsidP="00BA5888">
      <w:pPr>
        <w:spacing w:line="360" w:lineRule="auto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Hettich</w:t>
      </w:r>
      <w:proofErr w:type="spellEnd"/>
      <w:r>
        <w:rPr>
          <w:b/>
        </w:rPr>
        <w:t xml:space="preserve"> on Tour" to projekt, który w ciągu minionych dwóch lat stał się synonimem niezwykle bliskiej współpracy </w:t>
      </w:r>
      <w:proofErr w:type="spellStart"/>
      <w:r w:rsidR="001F444C">
        <w:rPr>
          <w:b/>
        </w:rPr>
        <w:t>Hettich</w:t>
      </w:r>
      <w:proofErr w:type="spellEnd"/>
      <w:r w:rsidR="001F444C">
        <w:rPr>
          <w:b/>
        </w:rPr>
        <w:t xml:space="preserve"> </w:t>
      </w:r>
      <w:r>
        <w:rPr>
          <w:b/>
        </w:rPr>
        <w:t>z klientami. Po zimo</w:t>
      </w:r>
      <w:r w:rsidR="001F444C">
        <w:rPr>
          <w:b/>
        </w:rPr>
        <w:t>wo-wiosenne</w:t>
      </w:r>
      <w:r>
        <w:rPr>
          <w:b/>
        </w:rPr>
        <w:t xml:space="preserve">j przerwie, </w:t>
      </w:r>
      <w:r w:rsidR="00AB5F26">
        <w:rPr>
          <w:b/>
        </w:rPr>
        <w:t>dokładnie 10.08.</w:t>
      </w:r>
      <w:r>
        <w:rPr>
          <w:b/>
        </w:rPr>
        <w:t>2022 roku</w:t>
      </w:r>
      <w:r w:rsidR="00AB5F26">
        <w:rPr>
          <w:b/>
        </w:rPr>
        <w:t xml:space="preserve"> w Elblągu </w:t>
      </w:r>
      <w:r>
        <w:rPr>
          <w:b/>
        </w:rPr>
        <w:t xml:space="preserve">rozpoczynamy jego kolejną </w:t>
      </w:r>
      <w:r w:rsidR="00AB5F26">
        <w:rPr>
          <w:b/>
        </w:rPr>
        <w:t xml:space="preserve">polską </w:t>
      </w:r>
      <w:r>
        <w:rPr>
          <w:b/>
        </w:rPr>
        <w:t xml:space="preserve">edycję. </w:t>
      </w:r>
      <w:r w:rsidR="00AB5F26">
        <w:rPr>
          <w:b/>
        </w:rPr>
        <w:t>Nowe auto</w:t>
      </w:r>
      <w:r>
        <w:rPr>
          <w:b/>
        </w:rPr>
        <w:t xml:space="preserve">, z nowymi ekspozycjami rusza w podróż po </w:t>
      </w:r>
      <w:r w:rsidR="00AB5F26">
        <w:rPr>
          <w:b/>
        </w:rPr>
        <w:t>Polsce</w:t>
      </w:r>
      <w:r>
        <w:rPr>
          <w:b/>
        </w:rPr>
        <w:t xml:space="preserve">. W planach są wizyty w </w:t>
      </w:r>
      <w:r w:rsidR="001F444C">
        <w:rPr>
          <w:b/>
        </w:rPr>
        <w:t xml:space="preserve">trzydziestu </w:t>
      </w:r>
      <w:r>
        <w:rPr>
          <w:b/>
        </w:rPr>
        <w:t>hurtowniach</w:t>
      </w:r>
      <w:r w:rsidR="001F444C">
        <w:rPr>
          <w:b/>
        </w:rPr>
        <w:t xml:space="preserve"> z całego kraju.</w:t>
      </w:r>
      <w:r>
        <w:rPr>
          <w:b/>
        </w:rPr>
        <w:t xml:space="preserve"> Klienci i partnerzy dzięki takiej formule spotkań tylko zyskują.</w:t>
      </w:r>
      <w:r w:rsidR="00AB5F26">
        <w:rPr>
          <w:b/>
        </w:rPr>
        <w:t xml:space="preserve"> M</w:t>
      </w:r>
      <w:r w:rsidR="00F66BA4">
        <w:rPr>
          <w:b/>
        </w:rPr>
        <w:t>ają możliwość zobaczyć</w:t>
      </w:r>
      <w:r>
        <w:rPr>
          <w:b/>
        </w:rPr>
        <w:t xml:space="preserve"> na żywo wszystkie </w:t>
      </w:r>
      <w:r w:rsidR="001F444C">
        <w:rPr>
          <w:b/>
        </w:rPr>
        <w:t xml:space="preserve">nasze </w:t>
      </w:r>
      <w:r>
        <w:rPr>
          <w:b/>
        </w:rPr>
        <w:t>nowości produktowe</w:t>
      </w:r>
      <w:r w:rsidR="001F444C">
        <w:rPr>
          <w:b/>
        </w:rPr>
        <w:t xml:space="preserve"> i </w:t>
      </w:r>
      <w:r>
        <w:rPr>
          <w:b/>
        </w:rPr>
        <w:t xml:space="preserve">mogą je także od razu wypróbować. I to niemal bez potrzeby wychodzenia z domu. </w:t>
      </w:r>
    </w:p>
    <w:p w14:paraId="1CBB3FE9" w14:textId="29951B2E" w:rsidR="00AB5F26" w:rsidRDefault="00AB5F26" w:rsidP="00BA5888">
      <w:pPr>
        <w:spacing w:line="360" w:lineRule="auto"/>
        <w:rPr>
          <w:b/>
        </w:rPr>
      </w:pPr>
    </w:p>
    <w:p w14:paraId="584075DF" w14:textId="53F33274" w:rsidR="005E1DB8" w:rsidRPr="002E1F28" w:rsidRDefault="005E1DB8" w:rsidP="00BA5888">
      <w:pPr>
        <w:spacing w:line="360" w:lineRule="auto"/>
        <w:rPr>
          <w:b/>
        </w:rPr>
      </w:pPr>
      <w:r>
        <w:rPr>
          <w:b/>
        </w:rPr>
        <w:t>Ruszamy w trasę!</w:t>
      </w:r>
    </w:p>
    <w:p w14:paraId="149BA9C1" w14:textId="208AA76D" w:rsidR="00336E33" w:rsidRDefault="00171914" w:rsidP="00336E33">
      <w:pPr>
        <w:spacing w:line="360" w:lineRule="auto"/>
      </w:pPr>
      <w:r>
        <w:rPr>
          <w:rFonts w:cs="Arial"/>
          <w:szCs w:val="24"/>
        </w:rPr>
        <w:t xml:space="preserve">I znów ruszamy w trasę! </w:t>
      </w:r>
      <w:r>
        <w:t>W tym roku "</w:t>
      </w:r>
      <w:proofErr w:type="spellStart"/>
      <w:r>
        <w:t>Hettich</w:t>
      </w:r>
      <w:proofErr w:type="spellEnd"/>
      <w:r>
        <w:t xml:space="preserve"> on Tour" </w:t>
      </w:r>
      <w:r w:rsidR="00AB5F26">
        <w:t xml:space="preserve">wystartował </w:t>
      </w:r>
      <w:r>
        <w:t xml:space="preserve"> w Niemczech oraz w Belgii, Holandii, Austrii i Szwajcarii. Następnie spotkania przenios</w:t>
      </w:r>
      <w:r w:rsidR="00AB5F26">
        <w:t>ły</w:t>
      </w:r>
      <w:r>
        <w:t xml:space="preserve"> się do Irlandii i Skandynawii. Latem nasze auta p</w:t>
      </w:r>
      <w:r w:rsidR="005E1DB8">
        <w:t>rzeniosły się</w:t>
      </w:r>
      <w:r>
        <w:t xml:space="preserve"> nad Bałtyk</w:t>
      </w:r>
      <w:r w:rsidR="00AB5F26">
        <w:t xml:space="preserve"> i rusz</w:t>
      </w:r>
      <w:r w:rsidR="001F444C">
        <w:t>ają</w:t>
      </w:r>
      <w:r w:rsidR="00AB5F26">
        <w:t xml:space="preserve"> w trasę do polskich klientów rozsianych po całym kraju</w:t>
      </w:r>
      <w:r>
        <w:t xml:space="preserve">. Tegoroczny rajd po Europie zakończy się jesienną wizytą </w:t>
      </w:r>
      <w:r w:rsidR="00AB5F26">
        <w:t>na Węgrzech, w</w:t>
      </w:r>
      <w:r>
        <w:t xml:space="preserve"> Rumunii, we Włoszech i ponownie w Niemczech. </w:t>
      </w:r>
    </w:p>
    <w:p w14:paraId="40193F7C" w14:textId="77777777" w:rsidR="00336E33" w:rsidRDefault="00336E33" w:rsidP="00A9301B">
      <w:pPr>
        <w:spacing w:line="360" w:lineRule="auto"/>
        <w:rPr>
          <w:rFonts w:cs="Arial"/>
          <w:color w:val="auto"/>
          <w:szCs w:val="24"/>
        </w:rPr>
      </w:pPr>
    </w:p>
    <w:p w14:paraId="130B5E36" w14:textId="4D1345AB" w:rsidR="000937CA" w:rsidRDefault="00363F8F" w:rsidP="00A9301B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t>Szkolenie produktowe dla wszystkich</w:t>
      </w:r>
    </w:p>
    <w:p w14:paraId="4E927587" w14:textId="44292BB6" w:rsidR="00A610F5" w:rsidRDefault="006E037A" w:rsidP="00A610F5">
      <w:pPr>
        <w:spacing w:line="360" w:lineRule="auto"/>
        <w:rPr>
          <w:rFonts w:cs="Arial"/>
          <w:szCs w:val="24"/>
        </w:rPr>
      </w:pPr>
      <w:r>
        <w:t>Pomysł mobilnej ekspozycji sprawd</w:t>
      </w:r>
      <w:r w:rsidR="00284BCB">
        <w:t>ził</w:t>
      </w:r>
      <w:r>
        <w:t xml:space="preserve"> się od roku 2020 wielokrotnie. Zamiast jednej dużej ciężarówki stawiamy na mniejsze i bardziej mob</w:t>
      </w:r>
      <w:r w:rsidR="00F66BA4">
        <w:t>il</w:t>
      </w:r>
      <w:r>
        <w:t>ne auta, które mogą być prowadzone przez naszych pracowników.</w:t>
      </w:r>
      <w:r>
        <w:rPr>
          <w:rFonts w:cs="Arial"/>
          <w:color w:val="auto"/>
          <w:szCs w:val="24"/>
        </w:rPr>
        <w:t xml:space="preserve"> </w:t>
      </w:r>
      <w:r>
        <w:t xml:space="preserve">Dzięki temu możemy zaplanować wyprawę po Europie dla wszystkich klientów bardziej efektywnie i </w:t>
      </w:r>
      <w:r>
        <w:lastRenderedPageBreak/>
        <w:t>elastycznie.</w:t>
      </w:r>
      <w:r>
        <w:rPr>
          <w:rFonts w:cs="Arial"/>
          <w:color w:val="auto"/>
          <w:szCs w:val="24"/>
        </w:rPr>
        <w:t xml:space="preserve"> </w:t>
      </w:r>
      <w:r>
        <w:t>Korzyści dla naszych partnerów są oczywiście najważniejsze. Docieramy z naszymi produktami bezpośrednio do klientów i jesteśmy otwarci na wszystkich: od uczniów</w:t>
      </w:r>
      <w:r w:rsidR="005E1DB8">
        <w:t>, uczących się zawodu,</w:t>
      </w:r>
      <w:r>
        <w:t xml:space="preserve"> po wykwalifikowanych specjalistów, którzy na co</w:t>
      </w:r>
      <w:r w:rsidR="00F66BA4">
        <w:t xml:space="preserve"> </w:t>
      </w:r>
      <w:r>
        <w:t xml:space="preserve">dzień pracują z naszymi systemami do mebli. </w:t>
      </w:r>
      <w:r>
        <w:rPr>
          <w:rFonts w:cs="Arial"/>
          <w:color w:val="auto"/>
          <w:szCs w:val="24"/>
        </w:rPr>
        <w:t xml:space="preserve">Nasze zespoły służą radą i odpowiedzą na wszystkie pytania naszych gości. </w:t>
      </w:r>
    </w:p>
    <w:p w14:paraId="1CB916E6" w14:textId="25A96BE5" w:rsidR="003F7F07" w:rsidRDefault="003F7F07" w:rsidP="00120633">
      <w:pPr>
        <w:spacing w:line="360" w:lineRule="auto"/>
        <w:rPr>
          <w:rFonts w:cs="Arial"/>
          <w:color w:val="auto"/>
          <w:szCs w:val="24"/>
        </w:rPr>
      </w:pPr>
    </w:p>
    <w:p w14:paraId="6F9CF892" w14:textId="6EA8EE8F" w:rsidR="005E1DB8" w:rsidRPr="005E1DB8" w:rsidRDefault="005E1DB8" w:rsidP="00120633">
      <w:pPr>
        <w:spacing w:line="360" w:lineRule="auto"/>
        <w:rPr>
          <w:rFonts w:cs="Arial"/>
          <w:b/>
          <w:bCs/>
          <w:color w:val="auto"/>
          <w:szCs w:val="24"/>
        </w:rPr>
      </w:pPr>
      <w:r w:rsidRPr="005E1DB8">
        <w:rPr>
          <w:rFonts w:cs="Arial"/>
          <w:b/>
          <w:bCs/>
          <w:color w:val="auto"/>
          <w:szCs w:val="24"/>
        </w:rPr>
        <w:t>Przygotowaliśmy wiele atrakcji</w:t>
      </w:r>
    </w:p>
    <w:p w14:paraId="7FA5A5BD" w14:textId="3808DFE1" w:rsidR="00284BCB" w:rsidRDefault="00284BCB" w:rsidP="00120633">
      <w:pPr>
        <w:spacing w:line="360" w:lineRule="auto"/>
        <w:rPr>
          <w:rFonts w:cs="Arial"/>
          <w:color w:val="auto"/>
          <w:szCs w:val="24"/>
        </w:rPr>
      </w:pPr>
      <w:bookmarkStart w:id="0" w:name="_Hlk107292244"/>
      <w:r>
        <w:rPr>
          <w:rFonts w:cs="Arial"/>
          <w:color w:val="auto"/>
          <w:szCs w:val="24"/>
        </w:rPr>
        <w:t xml:space="preserve">A co </w:t>
      </w:r>
      <w:r w:rsidR="005E1DB8">
        <w:rPr>
          <w:rFonts w:cs="Arial"/>
          <w:color w:val="auto"/>
          <w:szCs w:val="24"/>
        </w:rPr>
        <w:t xml:space="preserve">dokładnie </w:t>
      </w:r>
      <w:r>
        <w:rPr>
          <w:rFonts w:cs="Arial"/>
          <w:color w:val="auto"/>
          <w:szCs w:val="24"/>
        </w:rPr>
        <w:t xml:space="preserve">w tym roku </w:t>
      </w:r>
      <w:r w:rsidR="005E1DB8">
        <w:rPr>
          <w:rFonts w:cs="Arial"/>
          <w:color w:val="auto"/>
          <w:szCs w:val="24"/>
        </w:rPr>
        <w:t>czeka naszych Gości</w:t>
      </w:r>
      <w:r>
        <w:rPr>
          <w:rFonts w:cs="Arial"/>
          <w:color w:val="auto"/>
          <w:szCs w:val="24"/>
        </w:rPr>
        <w:t xml:space="preserve">? Spotkania całkiem na luzie. </w:t>
      </w:r>
      <w:r>
        <w:rPr>
          <w:rFonts w:cs="Arial"/>
        </w:rPr>
        <w:t>Przy kawie, pączkach, a nawet przy grillu.</w:t>
      </w:r>
      <w:r w:rsidRPr="003863D1">
        <w:rPr>
          <w:rFonts w:cs="Arial"/>
        </w:rPr>
        <w:t xml:space="preserve"> </w:t>
      </w:r>
      <w:r>
        <w:rPr>
          <w:rFonts w:cs="Arial"/>
        </w:rPr>
        <w:t>Z konkursami i nagrodami! W tym roku p</w:t>
      </w:r>
      <w:r w:rsidRPr="003863D1">
        <w:rPr>
          <w:rFonts w:cs="Arial"/>
        </w:rPr>
        <w:t xml:space="preserve">rzyjeżdżamy z przyjaciółmi. Wraz z nami </w:t>
      </w:r>
      <w:r>
        <w:rPr>
          <w:rFonts w:cs="Arial"/>
        </w:rPr>
        <w:t xml:space="preserve">po Polsce jeździć będzie między innymi firma </w:t>
      </w:r>
      <w:r w:rsidRPr="003863D1">
        <w:rPr>
          <w:rFonts w:cs="Arial"/>
        </w:rPr>
        <w:t xml:space="preserve"> </w:t>
      </w:r>
      <w:proofErr w:type="spellStart"/>
      <w:r w:rsidRPr="003863D1">
        <w:rPr>
          <w:rFonts w:cs="Arial"/>
        </w:rPr>
        <w:t>Lignumsoft</w:t>
      </w:r>
      <w:proofErr w:type="spellEnd"/>
      <w:r>
        <w:rPr>
          <w:rFonts w:cs="Arial"/>
        </w:rPr>
        <w:t xml:space="preserve"> wraz z programem Corpus. Będzie to idealna okazja do przetestowania i przeszkolenia się z obsługi naszej biblioteki materiałowej w programie Corpus, która dla użytkowników w całości dostępna będzie już jesienią. </w:t>
      </w:r>
    </w:p>
    <w:p w14:paraId="3A2DE7C1" w14:textId="1BD4D79A" w:rsidR="00284BCB" w:rsidRDefault="00284BCB" w:rsidP="00284BCB">
      <w:pPr>
        <w:spacing w:line="360" w:lineRule="auto"/>
        <w:rPr>
          <w:rFonts w:cs="Arial"/>
          <w:color w:val="auto"/>
          <w:szCs w:val="24"/>
        </w:rPr>
      </w:pPr>
    </w:p>
    <w:p w14:paraId="552DD448" w14:textId="330E18AD" w:rsidR="00284BCB" w:rsidRDefault="00284BCB" w:rsidP="00284BCB">
      <w:pPr>
        <w:spacing w:line="360" w:lineRule="auto"/>
        <w:rPr>
          <w:rFonts w:cs="Arial"/>
        </w:rPr>
      </w:pPr>
      <w:r w:rsidRPr="003863D1">
        <w:rPr>
          <w:rFonts w:cs="Arial"/>
        </w:rPr>
        <w:t>Pr</w:t>
      </w:r>
      <w:r w:rsidR="000A20BE">
        <w:rPr>
          <w:rFonts w:cs="Arial"/>
        </w:rPr>
        <w:t>zed nami</w:t>
      </w:r>
      <w:r w:rsidRPr="003863D1">
        <w:rPr>
          <w:rFonts w:cs="Arial"/>
        </w:rPr>
        <w:t xml:space="preserve"> wiele atrakcji i </w:t>
      </w:r>
      <w:r>
        <w:rPr>
          <w:rFonts w:cs="Arial"/>
        </w:rPr>
        <w:t xml:space="preserve">wyjątkowe </w:t>
      </w:r>
      <w:r w:rsidRPr="003863D1">
        <w:rPr>
          <w:rFonts w:cs="Arial"/>
        </w:rPr>
        <w:t>promocje produktowe, obowiązujące</w:t>
      </w:r>
      <w:r>
        <w:rPr>
          <w:rFonts w:cs="Arial"/>
        </w:rPr>
        <w:t xml:space="preserve"> wyłącznie</w:t>
      </w:r>
      <w:r w:rsidRPr="003863D1">
        <w:rPr>
          <w:rFonts w:cs="Arial"/>
        </w:rPr>
        <w:t xml:space="preserve"> w dniu eventu. </w:t>
      </w:r>
      <w:r>
        <w:rPr>
          <w:rFonts w:cs="Arial"/>
        </w:rPr>
        <w:t>Nasi Goście będą mogli wziąć udział w pokazach montażu szuflad oraz sami spróbować ich montażu. Spotkają z fachowcami i praktykami, którzy przekażą solidną dawkę wiedzy na temat okuć meblowych</w:t>
      </w:r>
      <w:r w:rsidR="00B37BDF">
        <w:rPr>
          <w:rFonts w:cs="Arial"/>
        </w:rPr>
        <w:t xml:space="preserve"> i nie tylko</w:t>
      </w:r>
      <w:r>
        <w:rPr>
          <w:rFonts w:cs="Arial"/>
        </w:rPr>
        <w:t>. W konkursach do zdobycia będą fantastyczne narzędzia</w:t>
      </w:r>
      <w:r w:rsidR="001F444C">
        <w:rPr>
          <w:rFonts w:cs="Arial"/>
        </w:rPr>
        <w:t>,</w:t>
      </w:r>
      <w:r>
        <w:rPr>
          <w:rFonts w:cs="Arial"/>
        </w:rPr>
        <w:t xml:space="preserve"> w tym </w:t>
      </w:r>
      <w:r w:rsidRPr="00C41B8C">
        <w:rPr>
          <w:rFonts w:cs="Arial"/>
          <w:b/>
          <w:bCs/>
        </w:rPr>
        <w:t>wkrętark</w:t>
      </w:r>
      <w:r>
        <w:rPr>
          <w:rFonts w:cs="Arial"/>
          <w:b/>
          <w:bCs/>
        </w:rPr>
        <w:t>a</w:t>
      </w:r>
      <w:r w:rsidRPr="00C41B8C">
        <w:rPr>
          <w:rFonts w:cs="Arial"/>
          <w:b/>
          <w:bCs/>
        </w:rPr>
        <w:t xml:space="preserve"> </w:t>
      </w:r>
      <w:proofErr w:type="spellStart"/>
      <w:r w:rsidRPr="00C41B8C">
        <w:rPr>
          <w:rFonts w:cs="Arial"/>
          <w:b/>
          <w:bCs/>
        </w:rPr>
        <w:t>Metabo</w:t>
      </w:r>
      <w:proofErr w:type="spellEnd"/>
      <w:r>
        <w:rPr>
          <w:rFonts w:cs="Arial"/>
        </w:rPr>
        <w:t xml:space="preserve">. W </w:t>
      </w:r>
      <w:r w:rsidRPr="00C41B8C">
        <w:rPr>
          <w:rFonts w:cs="Arial"/>
          <w:b/>
          <w:bCs/>
        </w:rPr>
        <w:t>promocji</w:t>
      </w:r>
      <w:r>
        <w:rPr>
          <w:rFonts w:cs="Arial"/>
        </w:rPr>
        <w:t xml:space="preserve"> produktowej </w:t>
      </w:r>
      <w:proofErr w:type="spellStart"/>
      <w:r>
        <w:rPr>
          <w:rFonts w:cs="Arial"/>
        </w:rPr>
        <w:t>AvanTech</w:t>
      </w:r>
      <w:proofErr w:type="spellEnd"/>
      <w:r>
        <w:rPr>
          <w:rFonts w:cs="Arial"/>
        </w:rPr>
        <w:t xml:space="preserve"> YOU w dniu eventu</w:t>
      </w:r>
      <w:r w:rsidR="0034374A">
        <w:rPr>
          <w:rFonts w:cs="Arial"/>
        </w:rPr>
        <w:t xml:space="preserve"> </w:t>
      </w:r>
      <w:r w:rsidR="001F444C">
        <w:rPr>
          <w:rFonts w:cs="Arial"/>
        </w:rPr>
        <w:t>oferujemy możliwość zakupu</w:t>
      </w:r>
      <w:r>
        <w:rPr>
          <w:rFonts w:cs="Arial"/>
        </w:rPr>
        <w:t xml:space="preserve"> zestaw</w:t>
      </w:r>
      <w:r w:rsidR="001F444C">
        <w:rPr>
          <w:rFonts w:cs="Arial"/>
        </w:rPr>
        <w:t>u</w:t>
      </w:r>
      <w:r>
        <w:rPr>
          <w:rFonts w:cs="Arial"/>
        </w:rPr>
        <w:t xml:space="preserve"> szablonów ułatwiających montaż szuflad </w:t>
      </w:r>
      <w:proofErr w:type="spellStart"/>
      <w:r>
        <w:rPr>
          <w:rFonts w:cs="Arial"/>
        </w:rPr>
        <w:t>AvanTech</w:t>
      </w:r>
      <w:proofErr w:type="spellEnd"/>
      <w:r>
        <w:rPr>
          <w:rFonts w:cs="Arial"/>
        </w:rPr>
        <w:t xml:space="preserve"> YOU w </w:t>
      </w:r>
      <w:r w:rsidRPr="009028CD">
        <w:rPr>
          <w:rFonts w:cs="Arial"/>
          <w:b/>
          <w:bCs/>
        </w:rPr>
        <w:t>specjalnej</w:t>
      </w:r>
      <w:r>
        <w:rPr>
          <w:rFonts w:cs="Arial"/>
        </w:rPr>
        <w:t xml:space="preserve"> </w:t>
      </w:r>
      <w:r w:rsidRPr="00C41B8C">
        <w:rPr>
          <w:rFonts w:cs="Arial"/>
          <w:b/>
          <w:bCs/>
        </w:rPr>
        <w:t>cenie</w:t>
      </w:r>
      <w:r>
        <w:rPr>
          <w:rFonts w:cs="Arial"/>
          <w:b/>
          <w:bCs/>
        </w:rPr>
        <w:t xml:space="preserve"> 99 zł*</w:t>
      </w:r>
      <w:r w:rsidR="001F444C">
        <w:rPr>
          <w:rFonts w:cs="Arial"/>
          <w:b/>
          <w:bCs/>
        </w:rPr>
        <w:t xml:space="preserve">. </w:t>
      </w:r>
      <w:r>
        <w:rPr>
          <w:rFonts w:cs="Arial"/>
        </w:rPr>
        <w:t xml:space="preserve">Zaś </w:t>
      </w:r>
      <w:proofErr w:type="spellStart"/>
      <w:r>
        <w:rPr>
          <w:rFonts w:cs="Arial"/>
        </w:rPr>
        <w:t>Lignumsoft</w:t>
      </w:r>
      <w:proofErr w:type="spellEnd"/>
      <w:r w:rsidR="00DD0171">
        <w:rPr>
          <w:rFonts w:cs="Arial"/>
        </w:rPr>
        <w:t xml:space="preserve"> przekaże nowym klientom</w:t>
      </w:r>
      <w:r>
        <w:rPr>
          <w:rFonts w:cs="Arial"/>
        </w:rPr>
        <w:t xml:space="preserve"> </w:t>
      </w:r>
      <w:r w:rsidRPr="009028CD">
        <w:rPr>
          <w:rFonts w:cs="Arial"/>
        </w:rPr>
        <w:t>voucher</w:t>
      </w:r>
      <w:r>
        <w:rPr>
          <w:rFonts w:cs="Arial"/>
        </w:rPr>
        <w:t xml:space="preserve"> na </w:t>
      </w:r>
      <w:r w:rsidRPr="009028CD">
        <w:rPr>
          <w:rFonts w:cs="Arial"/>
          <w:b/>
          <w:bCs/>
        </w:rPr>
        <w:t>5</w:t>
      </w:r>
      <w:r>
        <w:rPr>
          <w:rFonts w:cs="Arial"/>
        </w:rPr>
        <w:t xml:space="preserve"> </w:t>
      </w:r>
      <w:r w:rsidRPr="009028CD">
        <w:rPr>
          <w:rFonts w:cs="Arial"/>
          <w:b/>
          <w:bCs/>
        </w:rPr>
        <w:t xml:space="preserve">dodatkowych </w:t>
      </w:r>
      <w:r>
        <w:rPr>
          <w:rFonts w:cs="Arial"/>
        </w:rPr>
        <w:t>godzin wsparcia technicznego!</w:t>
      </w:r>
    </w:p>
    <w:bookmarkEnd w:id="0"/>
    <w:p w14:paraId="168D79B0" w14:textId="77777777" w:rsidR="00284BCB" w:rsidRDefault="00284BCB" w:rsidP="00120633">
      <w:pPr>
        <w:spacing w:line="360" w:lineRule="auto"/>
        <w:rPr>
          <w:rFonts w:cs="Arial"/>
          <w:color w:val="auto"/>
          <w:szCs w:val="24"/>
        </w:rPr>
      </w:pPr>
    </w:p>
    <w:p w14:paraId="0A0C8891" w14:textId="77777777" w:rsidR="00A25833" w:rsidRDefault="00A25833" w:rsidP="00BA5888">
      <w:pPr>
        <w:spacing w:line="360" w:lineRule="auto"/>
      </w:pPr>
    </w:p>
    <w:p w14:paraId="1B75D173" w14:textId="7D08E7B2" w:rsidR="00AE44EE" w:rsidRPr="003B170D" w:rsidRDefault="000937CA" w:rsidP="00BA5888">
      <w:pPr>
        <w:spacing w:line="360" w:lineRule="auto"/>
        <w:rPr>
          <w:b/>
          <w:color w:val="auto"/>
        </w:rPr>
      </w:pPr>
      <w:r>
        <w:rPr>
          <w:b/>
          <w:color w:val="auto"/>
        </w:rPr>
        <w:lastRenderedPageBreak/>
        <w:t>Na pokładzie nowe produkty i nowe pomysły</w:t>
      </w:r>
    </w:p>
    <w:p w14:paraId="28D19BE5" w14:textId="36F4A47D" w:rsidR="00E5215F" w:rsidRDefault="00E5215F" w:rsidP="00E5215F">
      <w:pPr>
        <w:spacing w:line="360" w:lineRule="auto"/>
        <w:rPr>
          <w:color w:val="auto"/>
        </w:rPr>
      </w:pPr>
      <w:r>
        <w:rPr>
          <w:color w:val="auto"/>
        </w:rPr>
        <w:t xml:space="preserve">Rok 2022 stoi pod znakiem nowej ekspozycji: Zaprezentujemy oświetlenie LED do systemu szuflad </w:t>
      </w:r>
      <w:proofErr w:type="spellStart"/>
      <w:r w:rsidRPr="005E1DB8">
        <w:rPr>
          <w:color w:val="auto"/>
          <w:u w:val="single"/>
        </w:rPr>
        <w:t>AvanTech</w:t>
      </w:r>
      <w:proofErr w:type="spellEnd"/>
      <w:r w:rsidRPr="005E1DB8">
        <w:rPr>
          <w:color w:val="auto"/>
          <w:u w:val="single"/>
        </w:rPr>
        <w:t xml:space="preserve"> YOU</w:t>
      </w:r>
      <w:r>
        <w:rPr>
          <w:color w:val="auto"/>
        </w:rPr>
        <w:t xml:space="preserve">, systemy drzwi przesuwnych </w:t>
      </w:r>
      <w:proofErr w:type="spellStart"/>
      <w:r w:rsidRPr="005E1DB8">
        <w:rPr>
          <w:color w:val="auto"/>
          <w:u w:val="single"/>
        </w:rPr>
        <w:t>TopLine</w:t>
      </w:r>
      <w:proofErr w:type="spellEnd"/>
      <w:r w:rsidRPr="005E1DB8">
        <w:rPr>
          <w:color w:val="auto"/>
          <w:u w:val="single"/>
        </w:rPr>
        <w:t xml:space="preserve"> L i </w:t>
      </w:r>
      <w:proofErr w:type="spellStart"/>
      <w:r w:rsidRPr="005E1DB8">
        <w:rPr>
          <w:color w:val="auto"/>
          <w:u w:val="single"/>
        </w:rPr>
        <w:t>SlideLine</w:t>
      </w:r>
      <w:proofErr w:type="spellEnd"/>
      <w:r w:rsidRPr="005E1DB8">
        <w:rPr>
          <w:color w:val="auto"/>
          <w:u w:val="single"/>
        </w:rPr>
        <w:t xml:space="preserve"> M</w:t>
      </w:r>
      <w:r>
        <w:rPr>
          <w:color w:val="auto"/>
        </w:rPr>
        <w:t xml:space="preserve">, systemy drzwi przesuwno-składanych </w:t>
      </w:r>
      <w:proofErr w:type="spellStart"/>
      <w:r w:rsidRPr="005E1DB8">
        <w:rPr>
          <w:color w:val="auto"/>
          <w:u w:val="single"/>
        </w:rPr>
        <w:t>WingLine</w:t>
      </w:r>
      <w:proofErr w:type="spellEnd"/>
      <w:r w:rsidRPr="005E1DB8">
        <w:rPr>
          <w:color w:val="auto"/>
          <w:u w:val="single"/>
        </w:rPr>
        <w:t xml:space="preserve"> L</w:t>
      </w:r>
      <w:r>
        <w:rPr>
          <w:color w:val="auto"/>
        </w:rPr>
        <w:t xml:space="preserve"> oraz nową generację prowadnic </w:t>
      </w:r>
      <w:proofErr w:type="spellStart"/>
      <w:r w:rsidRPr="005E1DB8">
        <w:rPr>
          <w:color w:val="auto"/>
          <w:u w:val="single"/>
        </w:rPr>
        <w:t>Actro</w:t>
      </w:r>
      <w:proofErr w:type="spellEnd"/>
      <w:r w:rsidRPr="005E1DB8">
        <w:rPr>
          <w:color w:val="auto"/>
          <w:u w:val="single"/>
        </w:rPr>
        <w:t xml:space="preserve"> 5D</w:t>
      </w:r>
      <w:r>
        <w:rPr>
          <w:color w:val="auto"/>
        </w:rPr>
        <w:t xml:space="preserve">. W ramach spotkań nasi goście będą także mieli możliwość wypróbowania na żywo jak działa, wielokrotnie już przetestowany, zawias meblowy </w:t>
      </w:r>
      <w:proofErr w:type="spellStart"/>
      <w:r>
        <w:rPr>
          <w:color w:val="auto"/>
        </w:rPr>
        <w:t>Sensys</w:t>
      </w:r>
      <w:proofErr w:type="spellEnd"/>
      <w:r>
        <w:rPr>
          <w:color w:val="auto"/>
        </w:rPr>
        <w:t>. Zawias ten w kolorze czerni obsydianu idealnie pasuje do nowego produktu w naszym port</w:t>
      </w:r>
      <w:r w:rsidR="00F66BA4">
        <w:rPr>
          <w:color w:val="auto"/>
        </w:rPr>
        <w:t>f</w:t>
      </w:r>
      <w:r>
        <w:rPr>
          <w:color w:val="auto"/>
        </w:rPr>
        <w:t xml:space="preserve">olio: aluminiowego systemu ramek </w:t>
      </w:r>
      <w:proofErr w:type="spellStart"/>
      <w:r>
        <w:rPr>
          <w:color w:val="auto"/>
        </w:rPr>
        <w:t>Cadro</w:t>
      </w:r>
      <w:proofErr w:type="spellEnd"/>
      <w:r>
        <w:rPr>
          <w:color w:val="auto"/>
        </w:rPr>
        <w:t xml:space="preserve">. Oba produkty otwierają nowe możliwości w zakresie projektowania mebli. Ostatnim produktem na pokładzie jest </w:t>
      </w:r>
      <w:proofErr w:type="spellStart"/>
      <w:r>
        <w:rPr>
          <w:color w:val="auto"/>
        </w:rPr>
        <w:t>Veosys</w:t>
      </w:r>
      <w:proofErr w:type="spellEnd"/>
      <w:r>
        <w:rPr>
          <w:color w:val="auto"/>
        </w:rPr>
        <w:t xml:space="preserve"> - wytrzymały, odporny na działanie warunków atmosferycznych, wykonany ze stali szlachetnej zawias, idealnie nadający się do zastosowań zewnętrznych i do zabudów na statkach. </w:t>
      </w:r>
    </w:p>
    <w:p w14:paraId="4071C749" w14:textId="77777777" w:rsidR="00683613" w:rsidRPr="00683613" w:rsidRDefault="00683613" w:rsidP="00E5215F">
      <w:pPr>
        <w:spacing w:line="360" w:lineRule="auto"/>
        <w:rPr>
          <w:color w:val="auto"/>
        </w:rPr>
      </w:pPr>
    </w:p>
    <w:p w14:paraId="73E94EF8" w14:textId="478195B3" w:rsidR="001F1A0D" w:rsidRDefault="00226A6B" w:rsidP="00AE44EE">
      <w:pPr>
        <w:spacing w:line="360" w:lineRule="auto"/>
        <w:rPr>
          <w:color w:val="auto"/>
        </w:rPr>
      </w:pPr>
      <w:r>
        <w:rPr>
          <w:color w:val="auto"/>
        </w:rPr>
        <w:t xml:space="preserve">Podczas przerwy zimowej mobilne ekspozycje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nie tylko zyskały nowy design zewnętrzny ale wizualnie zmi</w:t>
      </w:r>
      <w:r w:rsidR="00F66BA4">
        <w:rPr>
          <w:color w:val="auto"/>
        </w:rPr>
        <w:t>e</w:t>
      </w:r>
      <w:r>
        <w:rPr>
          <w:color w:val="auto"/>
        </w:rPr>
        <w:t xml:space="preserve">niła się także sama ekspozycja. Dzięki przebudowie wnętrza auta </w:t>
      </w:r>
      <w:r w:rsidR="00F66BA4">
        <w:rPr>
          <w:color w:val="auto"/>
        </w:rPr>
        <w:t xml:space="preserve">możemy zaprezentować równocześnie aż sześć systemów. </w:t>
      </w:r>
      <w:r>
        <w:rPr>
          <w:color w:val="auto"/>
        </w:rPr>
        <w:t xml:space="preserve">Wnętrze aut w 2022 roku zaaranżowane zostało w niemalże domowym stylu, trochę jak mini stoisko targowe. Dodatkowo na dużym ekranie telewizora będzie można obejrzeć i wysłuchać dodatkowych materiałów, dotyczących ekspozycji. </w:t>
      </w:r>
    </w:p>
    <w:p w14:paraId="5158E17F" w14:textId="6790F00A" w:rsidR="005E1DB8" w:rsidRDefault="005E1DB8" w:rsidP="00AE44EE">
      <w:pPr>
        <w:spacing w:line="360" w:lineRule="auto"/>
        <w:rPr>
          <w:color w:val="auto"/>
        </w:rPr>
      </w:pPr>
    </w:p>
    <w:p w14:paraId="3E559D8E" w14:textId="1DA68DFA" w:rsidR="005E1DB8" w:rsidRPr="005E1DB8" w:rsidRDefault="005E1DB8" w:rsidP="00AE44EE">
      <w:pPr>
        <w:spacing w:line="360" w:lineRule="auto"/>
        <w:rPr>
          <w:b/>
          <w:bCs/>
          <w:color w:val="auto"/>
        </w:rPr>
      </w:pPr>
      <w:r w:rsidRPr="005E1DB8">
        <w:rPr>
          <w:b/>
          <w:bCs/>
          <w:color w:val="auto"/>
        </w:rPr>
        <w:t>Ekologia przede wszystkim</w:t>
      </w:r>
    </w:p>
    <w:p w14:paraId="162A15BF" w14:textId="77777777" w:rsidR="005E1DB8" w:rsidRDefault="005E1DB8" w:rsidP="005E1DB8">
      <w:pPr>
        <w:spacing w:line="360" w:lineRule="auto"/>
      </w:pPr>
      <w:r>
        <w:rPr>
          <w:rFonts w:cs="Arial"/>
          <w:szCs w:val="24"/>
        </w:rPr>
        <w:t>W czasie "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Tour" nie zapominamy o środowisku i zrównoważonym rozwoju. Nasze auta na postojach u klientów nie wymagają praktycznie podłączenia do sieci elektrycznej. Oszczędzamy w ten sposób zasoby. Instalacja fotowoltaiczna na </w:t>
      </w:r>
      <w:r>
        <w:rPr>
          <w:rFonts w:cs="Arial"/>
          <w:szCs w:val="24"/>
        </w:rPr>
        <w:lastRenderedPageBreak/>
        <w:t xml:space="preserve">dachu aut sprawia, że pojazdy są samowystarczalne. </w:t>
      </w:r>
      <w:r>
        <w:rPr>
          <w:rFonts w:cs="Arial"/>
          <w:color w:val="auto"/>
          <w:szCs w:val="24"/>
        </w:rPr>
        <w:t xml:space="preserve">Niestety nie jesteśmy w stanie przeprowadzić projektu w całości korzystając z samochodu elektrycznego. </w:t>
      </w:r>
      <w:r>
        <w:rPr>
          <w:color w:val="auto"/>
        </w:rPr>
        <w:t xml:space="preserve">Jednak przy planowaniu tras świadomie zwracamy uwagę na to, aby samochód był wykorzystywany bardzo efektywnie. </w:t>
      </w:r>
      <w:r>
        <w:t xml:space="preserve">Oznacza to: możliwie niewielki przebieg i równocześnie możliwie dużo spotkań z klientami. </w:t>
      </w:r>
    </w:p>
    <w:p w14:paraId="2841BD6C" w14:textId="77777777" w:rsidR="001F1A0D" w:rsidRDefault="001F1A0D" w:rsidP="00C65075">
      <w:pPr>
        <w:spacing w:line="360" w:lineRule="auto"/>
        <w:rPr>
          <w:b/>
          <w:color w:val="auto"/>
        </w:rPr>
      </w:pPr>
    </w:p>
    <w:p w14:paraId="162F7E23" w14:textId="7D0C93F3" w:rsidR="00C65075" w:rsidRDefault="009849C8" w:rsidP="00C65075">
      <w:pPr>
        <w:spacing w:line="360" w:lineRule="auto"/>
        <w:rPr>
          <w:b/>
          <w:color w:val="auto"/>
        </w:rPr>
      </w:pPr>
      <w:r>
        <w:rPr>
          <w:b/>
          <w:color w:val="auto"/>
        </w:rPr>
        <w:t>Najważniejsze to być dobrze poinformowanym - strona internetowa "</w:t>
      </w:r>
      <w:proofErr w:type="spellStart"/>
      <w:r>
        <w:rPr>
          <w:b/>
          <w:color w:val="auto"/>
        </w:rPr>
        <w:t>Hettich</w:t>
      </w:r>
      <w:proofErr w:type="spellEnd"/>
      <w:r>
        <w:rPr>
          <w:b/>
          <w:color w:val="auto"/>
        </w:rPr>
        <w:t xml:space="preserve"> on Tour"</w:t>
      </w:r>
    </w:p>
    <w:p w14:paraId="59B2B11A" w14:textId="77777777" w:rsidR="00B106C8" w:rsidRDefault="00DB7CB9" w:rsidP="00BA5888">
      <w:pPr>
        <w:spacing w:line="360" w:lineRule="auto"/>
        <w:rPr>
          <w:color w:val="auto"/>
        </w:rPr>
      </w:pPr>
      <w:r>
        <w:rPr>
          <w:color w:val="auto"/>
        </w:rPr>
        <w:t>Także komunikacja, dotycząca "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on Tour" ulegnie w 2022 roku zmianie. Przygotow</w:t>
      </w:r>
      <w:r w:rsidR="001F444C">
        <w:rPr>
          <w:color w:val="auto"/>
        </w:rPr>
        <w:t>aliśmy</w:t>
      </w:r>
      <w:r>
        <w:rPr>
          <w:color w:val="auto"/>
        </w:rPr>
        <w:t xml:space="preserve"> specjalny </w:t>
      </w:r>
      <w:proofErr w:type="spellStart"/>
      <w:r>
        <w:rPr>
          <w:color w:val="auto"/>
        </w:rPr>
        <w:t>landingpage</w:t>
      </w:r>
      <w:proofErr w:type="spellEnd"/>
      <w:r>
        <w:rPr>
          <w:color w:val="auto"/>
        </w:rPr>
        <w:t xml:space="preserve">, który będzie na bieżąco aktualizowany o terminy, punkty spotkań i informacje, dotyczące projektu. Poza tym na stronie będzie można także poczytać o prezentowanych na mobilnej ekspozycji produktach. Dzięki temu projektowi zainteresowani klienci i partnerzy będą mogli bliżej </w:t>
      </w:r>
      <w:r w:rsidR="00B37BDF">
        <w:rPr>
          <w:color w:val="auto"/>
        </w:rPr>
        <w:t xml:space="preserve">je </w:t>
      </w:r>
      <w:r>
        <w:rPr>
          <w:color w:val="auto"/>
        </w:rPr>
        <w:t xml:space="preserve">poznać </w:t>
      </w:r>
      <w:r w:rsidR="00B37BDF">
        <w:rPr>
          <w:color w:val="auto"/>
        </w:rPr>
        <w:t xml:space="preserve">oraz </w:t>
      </w:r>
      <w:r>
        <w:rPr>
          <w:color w:val="auto"/>
        </w:rPr>
        <w:t>zdobyć solidną dawkę wiedzy na temat ich obróbki i montażu.</w:t>
      </w:r>
      <w:r>
        <w:rPr>
          <w:rStyle w:val="Hipercze"/>
          <w:rFonts w:cs="Arial"/>
          <w:color w:val="auto"/>
          <w:szCs w:val="24"/>
          <w:u w:val="none"/>
        </w:rPr>
        <w:t xml:space="preserve"> Ponad to nasi pracownicy aż do jesieni będą relacjonować przebieg trasy po Europie na naszych kanałach </w:t>
      </w:r>
      <w:proofErr w:type="spellStart"/>
      <w:r>
        <w:rPr>
          <w:rStyle w:val="Hipercze"/>
          <w:rFonts w:cs="Arial"/>
          <w:color w:val="auto"/>
          <w:szCs w:val="24"/>
          <w:u w:val="none"/>
        </w:rPr>
        <w:t>social</w:t>
      </w:r>
      <w:proofErr w:type="spellEnd"/>
      <w:r>
        <w:rPr>
          <w:rStyle w:val="Hipercze"/>
          <w:rFonts w:cs="Arial"/>
          <w:color w:val="auto"/>
          <w:szCs w:val="24"/>
          <w:u w:val="none"/>
        </w:rPr>
        <w:t xml:space="preserve"> media.</w:t>
      </w:r>
      <w:r w:rsidR="00B77D74">
        <w:rPr>
          <w:color w:val="auto"/>
        </w:rPr>
        <w:t xml:space="preserve"> </w:t>
      </w:r>
    </w:p>
    <w:p w14:paraId="5513E31B" w14:textId="77777777" w:rsidR="00B106C8" w:rsidRDefault="00B106C8" w:rsidP="00BA5888">
      <w:pPr>
        <w:spacing w:line="360" w:lineRule="auto"/>
        <w:rPr>
          <w:color w:val="auto"/>
        </w:rPr>
      </w:pPr>
    </w:p>
    <w:p w14:paraId="13A66F05" w14:textId="37410970" w:rsidR="008F7708" w:rsidRDefault="00B77D74" w:rsidP="00BA5888">
      <w:pPr>
        <w:spacing w:line="360" w:lineRule="auto"/>
        <w:rPr>
          <w:rStyle w:val="Hipercze"/>
          <w:rFonts w:cs="Arial"/>
          <w:color w:val="auto"/>
          <w:szCs w:val="24"/>
          <w:u w:val="none"/>
        </w:rPr>
      </w:pPr>
      <w:r>
        <w:rPr>
          <w:rStyle w:val="Hipercze"/>
          <w:rFonts w:cs="Arial"/>
          <w:color w:val="auto"/>
          <w:szCs w:val="24"/>
          <w:u w:val="none"/>
        </w:rPr>
        <w:t>Dokładne informacje o trasie "</w:t>
      </w:r>
      <w:proofErr w:type="spellStart"/>
      <w:r>
        <w:rPr>
          <w:rStyle w:val="Hipercze"/>
          <w:rFonts w:cs="Arial"/>
          <w:color w:val="auto"/>
          <w:szCs w:val="24"/>
          <w:u w:val="none"/>
        </w:rPr>
        <w:t>Hettich</w:t>
      </w:r>
      <w:proofErr w:type="spellEnd"/>
      <w:r>
        <w:rPr>
          <w:rStyle w:val="Hipercze"/>
          <w:rFonts w:cs="Arial"/>
          <w:color w:val="auto"/>
          <w:szCs w:val="24"/>
          <w:u w:val="none"/>
        </w:rPr>
        <w:t xml:space="preserve"> on Tour" znajdziecie na </w:t>
      </w:r>
      <w:hyperlink r:id="rId8" w:history="1">
        <w:r w:rsidRPr="009C0D51">
          <w:rPr>
            <w:rStyle w:val="Hipercze"/>
            <w:rFonts w:cs="Arial"/>
            <w:szCs w:val="24"/>
          </w:rPr>
          <w:t>www.hettich.com/hettichontour</w:t>
        </w:r>
      </w:hyperlink>
      <w:r>
        <w:rPr>
          <w:rStyle w:val="Hipercze"/>
          <w:rFonts w:cs="Arial"/>
          <w:color w:val="auto"/>
          <w:szCs w:val="24"/>
          <w:u w:val="none"/>
        </w:rPr>
        <w:t>.</w:t>
      </w:r>
    </w:p>
    <w:p w14:paraId="4EA47800" w14:textId="4510D409" w:rsidR="00B77D74" w:rsidRDefault="00B77D74" w:rsidP="00BA5888">
      <w:pPr>
        <w:spacing w:line="360" w:lineRule="auto"/>
        <w:rPr>
          <w:rStyle w:val="Hipercze"/>
          <w:rFonts w:cs="Arial"/>
          <w:color w:val="auto"/>
          <w:szCs w:val="24"/>
          <w:u w:val="none"/>
        </w:rPr>
      </w:pPr>
    </w:p>
    <w:p w14:paraId="31A337B6" w14:textId="49D170F3" w:rsidR="00B77D74" w:rsidRPr="002D0FDA" w:rsidRDefault="00B77D74" w:rsidP="00BA5888">
      <w:pPr>
        <w:spacing w:line="360" w:lineRule="auto"/>
        <w:rPr>
          <w:color w:val="002060"/>
        </w:rPr>
      </w:pPr>
      <w:r>
        <w:rPr>
          <w:rStyle w:val="Hipercze"/>
          <w:rFonts w:cs="Arial"/>
          <w:color w:val="auto"/>
          <w:szCs w:val="24"/>
          <w:u w:val="none"/>
        </w:rPr>
        <w:t>Z niecierpliwością czekamy na spotkania z Wami. Do zobaczenia!</w:t>
      </w:r>
    </w:p>
    <w:p w14:paraId="61E4961C" w14:textId="41EB2B93" w:rsidR="00BA5888" w:rsidRDefault="00BA5888" w:rsidP="00BA5888">
      <w:pPr>
        <w:suppressAutoHyphens/>
        <w:spacing w:line="360" w:lineRule="auto"/>
        <w:rPr>
          <w:rFonts w:cs="Arial"/>
          <w:b/>
          <w:szCs w:val="24"/>
        </w:rPr>
      </w:pPr>
    </w:p>
    <w:p w14:paraId="75F376CC" w14:textId="18216C7E" w:rsidR="000A20BE" w:rsidRDefault="000A20BE" w:rsidP="00BA5888">
      <w:pPr>
        <w:suppressAutoHyphens/>
        <w:spacing w:line="360" w:lineRule="auto"/>
        <w:rPr>
          <w:rFonts w:cs="Arial"/>
          <w:b/>
          <w:szCs w:val="24"/>
        </w:rPr>
      </w:pPr>
    </w:p>
    <w:p w14:paraId="554BE554" w14:textId="5BA9B343" w:rsidR="000A20BE" w:rsidRDefault="000A20BE" w:rsidP="00BA5888">
      <w:pPr>
        <w:suppressAutoHyphens/>
        <w:spacing w:line="360" w:lineRule="auto"/>
        <w:rPr>
          <w:rFonts w:cs="Arial"/>
          <w:b/>
          <w:szCs w:val="24"/>
        </w:rPr>
      </w:pPr>
    </w:p>
    <w:p w14:paraId="184EF2D3" w14:textId="27C64831" w:rsidR="000A20BE" w:rsidRDefault="000A20BE" w:rsidP="00BA5888">
      <w:pPr>
        <w:suppressAutoHyphens/>
        <w:spacing w:line="360" w:lineRule="auto"/>
        <w:rPr>
          <w:rFonts w:cs="Arial"/>
          <w:b/>
          <w:szCs w:val="24"/>
        </w:rPr>
      </w:pPr>
    </w:p>
    <w:p w14:paraId="2A37A10B" w14:textId="77777777" w:rsidR="000A20BE" w:rsidRDefault="000A20BE" w:rsidP="00BA5888">
      <w:pPr>
        <w:suppressAutoHyphens/>
        <w:spacing w:line="360" w:lineRule="auto"/>
        <w:rPr>
          <w:rFonts w:cs="Arial"/>
          <w:b/>
          <w:szCs w:val="24"/>
        </w:rPr>
      </w:pPr>
    </w:p>
    <w:p w14:paraId="774A3840" w14:textId="4DB4575A" w:rsidR="00500648" w:rsidRDefault="00500648" w:rsidP="00BA5888">
      <w:pPr>
        <w:widowControl w:val="0"/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 dziale prasowym na stronie </w:t>
      </w:r>
      <w:r>
        <w:rPr>
          <w:rFonts w:cs="Arial"/>
          <w:b/>
          <w:szCs w:val="24"/>
        </w:rPr>
        <w:t xml:space="preserve">www.hettich.com </w:t>
      </w:r>
      <w:r>
        <w:rPr>
          <w:rFonts w:cs="Arial"/>
          <w:szCs w:val="24"/>
        </w:rPr>
        <w:t>można pobrać następujące zdjęcia</w:t>
      </w:r>
      <w:r>
        <w:rPr>
          <w:rFonts w:cs="Arial"/>
          <w:b/>
          <w:szCs w:val="24"/>
        </w:rPr>
        <w:t>, menu: Prasa</w:t>
      </w:r>
      <w:r>
        <w:rPr>
          <w:rFonts w:cs="Arial"/>
          <w:szCs w:val="24"/>
        </w:rPr>
        <w:t>:</w:t>
      </w:r>
    </w:p>
    <w:p w14:paraId="709C941E" w14:textId="77777777" w:rsidR="000A20BE" w:rsidRDefault="000A20BE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755CF25F" w14:textId="30F98E40"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Zdjęcia</w:t>
      </w:r>
    </w:p>
    <w:p w14:paraId="1D815214" w14:textId="422C0BEB" w:rsidR="00FF0009" w:rsidRPr="00CF30AB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Podpisy pod zdjęciem</w:t>
      </w:r>
    </w:p>
    <w:p w14:paraId="231B7D2E" w14:textId="77777777" w:rsidR="005574D1" w:rsidRDefault="005574D1" w:rsidP="00BC6CBC">
      <w:pPr>
        <w:rPr>
          <w:color w:val="auto"/>
        </w:rPr>
      </w:pPr>
    </w:p>
    <w:p w14:paraId="709E03A8" w14:textId="77777777" w:rsidR="005574D1" w:rsidRPr="009849C8" w:rsidRDefault="005574D1" w:rsidP="00BC6CBC">
      <w:pPr>
        <w:rPr>
          <w:color w:val="002060"/>
          <w:sz w:val="22"/>
          <w:szCs w:val="22"/>
        </w:rPr>
      </w:pPr>
    </w:p>
    <w:p w14:paraId="096A2973" w14:textId="4CFD9D29" w:rsidR="002D0FDA" w:rsidRPr="002D0FDA" w:rsidRDefault="002D0FDA" w:rsidP="00532728">
      <w:pPr>
        <w:rPr>
          <w:b/>
          <w:bCs/>
          <w:color w:val="auto"/>
          <w:sz w:val="22"/>
          <w:szCs w:val="22"/>
        </w:rPr>
      </w:pPr>
      <w:r w:rsidRPr="002D0FDA">
        <w:rPr>
          <w:b/>
          <w:bCs/>
          <w:color w:val="auto"/>
          <w:sz w:val="22"/>
          <w:szCs w:val="22"/>
        </w:rPr>
        <w:t>072022_a</w:t>
      </w:r>
    </w:p>
    <w:p w14:paraId="13DF6805" w14:textId="7BDA8696" w:rsidR="00532728" w:rsidRPr="009849C8" w:rsidRDefault="001605BC" w:rsidP="005327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Także w 2022 roku ruszamy w trasę po drogach Europy.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  <w:r>
        <w:rPr>
          <w:color w:val="auto"/>
          <w:sz w:val="22"/>
          <w:szCs w:val="22"/>
        </w:rPr>
        <w:t xml:space="preserve"> przebudował dwa auta na potrzeby nowej edycji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  <w:r>
        <w:rPr>
          <w:color w:val="auto"/>
          <w:sz w:val="22"/>
          <w:szCs w:val="22"/>
        </w:rPr>
        <w:t xml:space="preserve"> on Tour. </w:t>
      </w:r>
      <w:r>
        <w:rPr>
          <w:rFonts w:cs="Arial"/>
          <w:sz w:val="22"/>
          <w:szCs w:val="22"/>
        </w:rPr>
        <w:t xml:space="preserve"> Fot.: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14:paraId="35FBE4F0" w14:textId="6941F6C0" w:rsidR="00051183" w:rsidRDefault="00051183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33F48C15" w14:textId="77777777" w:rsidR="001F1A0D" w:rsidRDefault="001F1A0D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47AECDD5" w14:textId="77777777" w:rsidR="001F1A0D" w:rsidRPr="009849C8" w:rsidRDefault="001F1A0D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7A6DC66C" w14:textId="42F1668B" w:rsidR="003D2603" w:rsidRPr="009849C8" w:rsidRDefault="001605BC" w:rsidP="00C969CE">
      <w:pPr>
        <w:pStyle w:val="Bezodstpw"/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072022_b</w:t>
      </w:r>
    </w:p>
    <w:p w14:paraId="59D1BF84" w14:textId="214B18C3" w:rsidR="0072228A" w:rsidRPr="009849C8" w:rsidRDefault="00BC6CBC" w:rsidP="00BC6C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Wypróbuj produkty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na żywo pomimo pandemii. "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on Tour" w 2022 roku odwiedzi wiele krajów w Europie i trafi ze swoimi produktami bezpośrednio do hurtowni oraz firm przemysłowych. </w:t>
      </w:r>
      <w:r>
        <w:rPr>
          <w:color w:val="auto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Fot.: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14:paraId="6D514639" w14:textId="38831658" w:rsidR="00834544" w:rsidRDefault="00834544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17FD0FC1" w14:textId="3C61FEBA" w:rsidR="002D0FDA" w:rsidRDefault="002D0FDA" w:rsidP="00BA5888">
      <w:pPr>
        <w:spacing w:line="360" w:lineRule="auto"/>
        <w:rPr>
          <w:rFonts w:cs="Arial"/>
          <w:b/>
          <w:bCs/>
          <w:color w:val="auto"/>
          <w:sz w:val="22"/>
          <w:szCs w:val="22"/>
          <w:lang w:val="sv-SE" w:eastAsia="sv-SE"/>
        </w:rPr>
      </w:pPr>
      <w:r w:rsidRPr="002D0FDA">
        <w:rPr>
          <w:rFonts w:cs="Arial"/>
          <w:b/>
          <w:bCs/>
          <w:color w:val="auto"/>
          <w:sz w:val="22"/>
          <w:szCs w:val="22"/>
          <w:lang w:val="sv-SE" w:eastAsia="sv-SE"/>
        </w:rPr>
        <w:t>Mapa</w:t>
      </w:r>
    </w:p>
    <w:p w14:paraId="16760422" w14:textId="0EA0F119" w:rsidR="002D0FDA" w:rsidRPr="002D0FDA" w:rsidRDefault="002D0FD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  <w:r w:rsidRPr="002D0FDA">
        <w:rPr>
          <w:rFonts w:cs="Arial"/>
          <w:color w:val="auto"/>
          <w:sz w:val="22"/>
          <w:szCs w:val="22"/>
          <w:lang w:val="sv-SE" w:eastAsia="sv-SE"/>
        </w:rPr>
        <w:t>30 lokalizacji w całej Polsce. Startujemy już 10.08!</w:t>
      </w:r>
    </w:p>
    <w:p w14:paraId="3A5AF452" w14:textId="411C034F"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299E5492" w14:textId="0E13507F" w:rsidR="00302D37" w:rsidRDefault="00B46321" w:rsidP="00CC2031">
      <w:pPr>
        <w:suppressAutoHyphens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 xml:space="preserve">Firma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została założona w 1888 roku i jest obecnie jednym z największych producentów okuć meblowych na świecie. Każdego dnia ponad 6.600 pracowników w 80 krajach staje przed wspólnym wyzwaniem tworzenia inteligentnej techniki do mebli. Fascynujemy nią ludzi na całym świecie i jesteśmy cenionym partnerem przemysłu meblowego, hurtowni akcesoriów meblowych oraz producentów mebli.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 xml:space="preserve">Marka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to synonim kluczowych wartości, którymi są: jakość, innowacyjność, niezawodność oraz bliskość klienta. Pomimo swojej wielkości i globalnego zasięgu,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pozostaje firmą rodzinną. Niezależnie od inwestorów budujemy przyszłość przedsiębiorstwa uwzględniając przy tym czynnik ludzki i zrównoważony rozwój.</w:t>
      </w:r>
    </w:p>
    <w:sectPr w:rsidR="00302D37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E7F6" w14:textId="77777777" w:rsidR="006A4473" w:rsidRDefault="006A4473">
      <w:r>
        <w:separator/>
      </w:r>
    </w:p>
  </w:endnote>
  <w:endnote w:type="continuationSeparator" w:id="0">
    <w:p w14:paraId="477E2EFA" w14:textId="77777777" w:rsidR="006A4473" w:rsidRDefault="006A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45312F8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PR_072022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445312F8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PR_072022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Polska Sp. z o. o.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 Bartecka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magdalena.bartecka@hettich.com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 Bartecka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magdalena.bartecka@hettich.com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39CA" w14:textId="77777777" w:rsidR="006A4473" w:rsidRDefault="006A4473">
      <w:r>
        <w:separator/>
      </w:r>
    </w:p>
  </w:footnote>
  <w:footnote w:type="continuationSeparator" w:id="0">
    <w:p w14:paraId="32BB223F" w14:textId="77777777" w:rsidR="006A4473" w:rsidRDefault="006A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55505">
    <w:abstractNumId w:val="0"/>
  </w:num>
  <w:num w:numId="2" w16cid:durableId="213636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0C41"/>
    <w:rsid w:val="0001272F"/>
    <w:rsid w:val="00014E91"/>
    <w:rsid w:val="00014FEE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183"/>
    <w:rsid w:val="00052086"/>
    <w:rsid w:val="0005470F"/>
    <w:rsid w:val="0005486F"/>
    <w:rsid w:val="00054FEC"/>
    <w:rsid w:val="00062779"/>
    <w:rsid w:val="00062ED3"/>
    <w:rsid w:val="000639B8"/>
    <w:rsid w:val="00063A0B"/>
    <w:rsid w:val="00063CC2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0BE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A2D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444C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5E9E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4BCB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0FDA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252F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74A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D7944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1DB8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4473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28F"/>
    <w:rsid w:val="00840F81"/>
    <w:rsid w:val="008413E2"/>
    <w:rsid w:val="008425AD"/>
    <w:rsid w:val="00845490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4F4C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5F26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F5B"/>
    <w:rsid w:val="00B00144"/>
    <w:rsid w:val="00B018AE"/>
    <w:rsid w:val="00B02C56"/>
    <w:rsid w:val="00B02EEF"/>
    <w:rsid w:val="00B052D9"/>
    <w:rsid w:val="00B106C8"/>
    <w:rsid w:val="00B12FE4"/>
    <w:rsid w:val="00B13E15"/>
    <w:rsid w:val="00B14EF1"/>
    <w:rsid w:val="00B1656C"/>
    <w:rsid w:val="00B230A7"/>
    <w:rsid w:val="00B25723"/>
    <w:rsid w:val="00B272B9"/>
    <w:rsid w:val="00B2766C"/>
    <w:rsid w:val="00B30D24"/>
    <w:rsid w:val="00B31148"/>
    <w:rsid w:val="00B31BF5"/>
    <w:rsid w:val="00B37BDF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77D74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A562E"/>
    <w:rsid w:val="00DB1DC4"/>
    <w:rsid w:val="00DB223D"/>
    <w:rsid w:val="00DB344A"/>
    <w:rsid w:val="00DB5BE0"/>
    <w:rsid w:val="00DB77E4"/>
    <w:rsid w:val="00DB7CB9"/>
    <w:rsid w:val="00DC367A"/>
    <w:rsid w:val="00DC3973"/>
    <w:rsid w:val="00DC57BD"/>
    <w:rsid w:val="00DD0171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07BC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B61"/>
    <w:rsid w:val="00E6323B"/>
    <w:rsid w:val="00E6376A"/>
    <w:rsid w:val="00E638F3"/>
    <w:rsid w:val="00E6431F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C32"/>
    <w:rsid w:val="00E75BB3"/>
    <w:rsid w:val="00E76146"/>
    <w:rsid w:val="00E77FB0"/>
    <w:rsid w:val="00E83731"/>
    <w:rsid w:val="00E83952"/>
    <w:rsid w:val="00E845A7"/>
    <w:rsid w:val="00E84C89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2F2F"/>
    <w:rsid w:val="00EB31BB"/>
    <w:rsid w:val="00EB559F"/>
    <w:rsid w:val="00EB7220"/>
    <w:rsid w:val="00EC11EF"/>
    <w:rsid w:val="00EC3CFF"/>
    <w:rsid w:val="00EC47D7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1B1F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6BA4"/>
    <w:rsid w:val="00F67056"/>
    <w:rsid w:val="00F67D24"/>
    <w:rsid w:val="00F72734"/>
    <w:rsid w:val="00F730C4"/>
    <w:rsid w:val="00F74A0C"/>
    <w:rsid w:val="00F74F69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tich.com/hettichonto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7528-DDC1-4353-8F9E-E0C24D0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58</TotalTime>
  <Pages>5</Pages>
  <Words>1007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Europa-Roadshow „Hettich on tour“ läuft weiter - Auf dem Weg zum nächsten Kunden!</vt:lpstr>
      <vt:lpstr>Europa-Roadshow „Hettich on tour“ läuft weiterAuf dem Weg zum nächsten Kunden!</vt:lpstr>
    </vt:vector>
  </TitlesOfParts>
  <Company>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Europa-Roadshow „Hettich on tour“ läuft weiter - Auf dem Weg zum nächsten Kunden!</dc:title>
  <dc:subject/>
  <dc:creator>Anke Wöhler</dc:creator>
  <cp:keywords/>
  <dc:description/>
  <cp:lastModifiedBy>Magdalena Bartecka</cp:lastModifiedBy>
  <cp:revision>9</cp:revision>
  <cp:lastPrinted>2021-12-16T09:05:00Z</cp:lastPrinted>
  <dcterms:created xsi:type="dcterms:W3CDTF">2022-06-21T12:43:00Z</dcterms:created>
  <dcterms:modified xsi:type="dcterms:W3CDTF">2022-07-15T12:54:00Z</dcterms:modified>
</cp:coreProperties>
</file>