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43196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243196">
        <w:rPr>
          <w:rFonts w:ascii="Arial" w:hAnsi="Arial" w:cs="Arial"/>
          <w:b/>
          <w:sz w:val="28"/>
          <w:szCs w:val="28"/>
        </w:rPr>
        <w:t>Os "HettichXperiencedays 2021" foram um sucesso!</w:t>
      </w:r>
    </w:p>
    <w:p w14:paraId="7A0EFCD1" w14:textId="106A917D" w:rsidR="00436850" w:rsidRPr="00243196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3196">
        <w:rPr>
          <w:rFonts w:ascii="Arial" w:hAnsi="Arial" w:cs="Arial"/>
          <w:b/>
          <w:sz w:val="24"/>
          <w:szCs w:val="24"/>
        </w:rPr>
        <w:t>Show de tendências híbrido com 6</w:t>
      </w:r>
      <w:r w:rsidR="003819F0">
        <w:rPr>
          <w:rFonts w:ascii="Arial" w:hAnsi="Arial" w:cs="Arial"/>
          <w:b/>
          <w:sz w:val="24"/>
          <w:szCs w:val="24"/>
        </w:rPr>
        <w:t>1</w:t>
      </w:r>
      <w:r w:rsidRPr="00243196">
        <w:rPr>
          <w:rFonts w:ascii="Arial" w:hAnsi="Arial" w:cs="Arial"/>
          <w:b/>
          <w:sz w:val="24"/>
          <w:szCs w:val="24"/>
        </w:rPr>
        <w:t> </w:t>
      </w:r>
      <w:r w:rsidR="003819F0">
        <w:rPr>
          <w:rFonts w:ascii="Arial" w:hAnsi="Arial" w:cs="Arial"/>
          <w:b/>
          <w:sz w:val="24"/>
          <w:szCs w:val="24"/>
        </w:rPr>
        <w:t>5</w:t>
      </w:r>
      <w:r w:rsidRPr="00243196">
        <w:rPr>
          <w:rFonts w:ascii="Arial" w:hAnsi="Arial" w:cs="Arial"/>
          <w:b/>
          <w:sz w:val="24"/>
          <w:szCs w:val="24"/>
        </w:rPr>
        <w:t>00 participantes no mundo inteiro</w:t>
      </w:r>
    </w:p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11C80764" w:rsidR="00135601" w:rsidRPr="00EC031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3196">
        <w:rPr>
          <w:rFonts w:ascii="Arial" w:hAnsi="Arial" w:cs="Arial"/>
          <w:b/>
          <w:sz w:val="24"/>
          <w:szCs w:val="24"/>
        </w:rPr>
        <w:t xml:space="preserve">O grande evento digital "Best of", no início de setembro, trouxe ao show de </w:t>
      </w:r>
      <w:r w:rsidRPr="00EC031B">
        <w:rPr>
          <w:rFonts w:ascii="Arial" w:hAnsi="Arial" w:cs="Arial"/>
          <w:b/>
          <w:sz w:val="24"/>
          <w:szCs w:val="24"/>
        </w:rPr>
        <w:t>tendências "HettichXperiencedays 2021"</w:t>
      </w:r>
      <w:r w:rsidRPr="00243196">
        <w:rPr>
          <w:rFonts w:ascii="Arial" w:hAnsi="Arial" w:cs="Arial"/>
          <w:sz w:val="24"/>
          <w:szCs w:val="24"/>
        </w:rPr>
        <w:t xml:space="preserve"> </w:t>
      </w:r>
      <w:r w:rsidRPr="00243196">
        <w:rPr>
          <w:rFonts w:ascii="Arial" w:hAnsi="Arial" w:cs="Arial"/>
          <w:b/>
          <w:sz w:val="24"/>
          <w:szCs w:val="24"/>
        </w:rPr>
        <w:t xml:space="preserve">mais um ponto alto memorável. Desde a sua estreia mundial, em meados de março, a Hettich usou o seu novo formato híbrido com sucesso para apresentar aos seus clientes e parceiros do mundo inteiro ambientes de mobiliário inovadores nas megatendências de urbanização, personalização e </w:t>
      </w:r>
      <w:r w:rsidRPr="00EC031B">
        <w:rPr>
          <w:rFonts w:ascii="Arial" w:hAnsi="Arial" w:cs="Arial"/>
          <w:b/>
          <w:sz w:val="24"/>
          <w:szCs w:val="24"/>
        </w:rPr>
        <w:t>New Work.</w:t>
      </w:r>
    </w:p>
    <w:p w14:paraId="7146F18A" w14:textId="77777777" w:rsidR="00135601" w:rsidRPr="00243196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495307F" w:rsidR="00425CE6" w:rsidRPr="00243196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3196">
        <w:rPr>
          <w:rFonts w:ascii="Arial" w:hAnsi="Arial" w:cs="Arial"/>
          <w:sz w:val="24"/>
          <w:szCs w:val="24"/>
        </w:rPr>
        <w:t>"HettichXperiencedays 2021" foi um projeto novo e arrojado da Hettich – mas a audácia valeu a pena. Um novo conceito de grande flexibilidade e de longa duração e uma equipa Hettich altamente motivada foram a chave para o sucesso deste que foi, provavelmente, o maior projeto de media em toda a história da empresa. Apesar da situação difícil, neste ano, a plataforma híbrida de eventos e tendências internacional permitiu à Hettich encontrar-se, online e offline, com os seus clientes e parceiros, bem como com novos interessados, do mundo inteiro. A intenção é inspirá-los com os novos conceitos de móveis e as soluções inovadoras para as áreas de habitação e de trabalho do futuro, para além de lhes disponibilizar conhecimentos úteis sobre o ramo.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 lema dos </w:t>
      </w:r>
      <w:r w:rsidRPr="00243196">
        <w:rPr>
          <w:rFonts w:ascii="Arial" w:hAnsi="Arial" w:cs="Arial"/>
          <w:sz w:val="24"/>
          <w:szCs w:val="24"/>
        </w:rPr>
        <w:t>"HettichXperiencedays" foi também o convite feito a todos os participantes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Pr="00243196">
        <w:rPr>
          <w:rFonts w:ascii="Arial" w:hAnsi="Arial" w:cs="Arial"/>
          <w:sz w:val="24"/>
          <w:szCs w:val="24"/>
        </w:rPr>
        <w:t>"Let’s move markets!"</w:t>
      </w:r>
    </w:p>
    <w:p w14:paraId="3DD6799C" w14:textId="77777777" w:rsidR="00425CE6" w:rsidRPr="00243196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43196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3196">
        <w:rPr>
          <w:rFonts w:ascii="Arial" w:hAnsi="Arial" w:cs="Arial"/>
          <w:b/>
          <w:sz w:val="24"/>
          <w:szCs w:val="24"/>
        </w:rPr>
        <w:t>Mais de 1000 eventos ao redor do globo</w:t>
      </w:r>
    </w:p>
    <w:p w14:paraId="41EA1F9A" w14:textId="7AA5BD4B" w:rsidR="00D65DA4" w:rsidRPr="00243196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3196">
        <w:rPr>
          <w:rFonts w:ascii="Arial" w:hAnsi="Arial" w:cs="Arial"/>
          <w:sz w:val="24"/>
          <w:szCs w:val="24"/>
        </w:rPr>
        <w:t xml:space="preserve">Só no período entre meados de março e o início de setembro, </w:t>
      </w:r>
      <w:r w:rsidRPr="00243196">
        <w:rPr>
          <w:rFonts w:ascii="Arial" w:hAnsi="Arial" w:cs="Arial"/>
          <w:sz w:val="24"/>
          <w:szCs w:val="24"/>
        </w:rPr>
        <w:lastRenderedPageBreak/>
        <w:t>registaram-se nos "HettichXperiencedays" 6</w:t>
      </w:r>
      <w:r w:rsidR="003819F0">
        <w:rPr>
          <w:rFonts w:ascii="Arial" w:hAnsi="Arial" w:cs="Arial"/>
          <w:sz w:val="24"/>
          <w:szCs w:val="24"/>
        </w:rPr>
        <w:t>1</w:t>
      </w:r>
      <w:r w:rsidRPr="00243196">
        <w:rPr>
          <w:rFonts w:ascii="Arial" w:hAnsi="Arial" w:cs="Arial"/>
          <w:sz w:val="24"/>
          <w:szCs w:val="24"/>
        </w:rPr>
        <w:t> </w:t>
      </w:r>
      <w:r w:rsidR="003819F0">
        <w:rPr>
          <w:rFonts w:ascii="Arial" w:hAnsi="Arial" w:cs="Arial"/>
          <w:sz w:val="24"/>
          <w:szCs w:val="24"/>
        </w:rPr>
        <w:t>5</w:t>
      </w:r>
      <w:r w:rsidRPr="00243196">
        <w:rPr>
          <w:rFonts w:ascii="Arial" w:hAnsi="Arial" w:cs="Arial"/>
          <w:sz w:val="24"/>
          <w:szCs w:val="24"/>
        </w:rPr>
        <w:t>00 participantes virtuais ou presenciais do mundo inteiro. Todas as equipas Hettich internacionais participaram ativamente na realização do megaprojeto e cada localização teve a oportunidade de dar o seu contributo em forma de ações e eventos locais para o sucesso global. Em suma, ao longo de seis meses, foram realizadas mais de 1000 digressões internacionais, online e offline, pelos showrooms. Foram, assim, organizados mais de 1000 eventos individuais e feitos mais de 250 workshops temáticos. Não esquecendo o diversificado programa de key notes, através do qual foi proposta aos mais diversos grupos-alvo uma vasta gama de temas muito atuais em 12 línguas diferentes.</w:t>
      </w:r>
    </w:p>
    <w:p w14:paraId="5123ACDE" w14:textId="77777777" w:rsidR="001F777E" w:rsidRPr="00243196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243196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3196">
        <w:rPr>
          <w:rFonts w:ascii="Arial" w:hAnsi="Arial" w:cs="Arial"/>
          <w:b/>
          <w:sz w:val="24"/>
          <w:szCs w:val="24"/>
        </w:rPr>
        <w:t>Prognóstico: continuar a (co)mover os mercados</w:t>
      </w:r>
    </w:p>
    <w:p w14:paraId="4F6ADF39" w14:textId="291892D7" w:rsidR="00F95939" w:rsidRPr="00243196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3196">
        <w:rPr>
          <w:rFonts w:ascii="Arial" w:hAnsi="Arial" w:cs="Arial"/>
          <w:sz w:val="24"/>
          <w:szCs w:val="24"/>
        </w:rPr>
        <w:t>A ressonância positiva ao novo e inovador formato híbrido motivou a equipa Hettich. As preciosas experiências que a Hettich colheu deste projeto serão agora integradas no desenvolvimento continuado das mais variadas áreas de trabalho.</w:t>
      </w:r>
    </w:p>
    <w:p w14:paraId="44CEEF0D" w14:textId="77777777" w:rsidR="00F95939" w:rsidRPr="00243196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1E2C7FF7" w:rsidR="005D72D5" w:rsidRPr="00243196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43196">
        <w:rPr>
          <w:rFonts w:ascii="Arial" w:hAnsi="Arial" w:cs="Arial"/>
          <w:sz w:val="24"/>
          <w:szCs w:val="24"/>
        </w:rPr>
        <w:t>E o que se segue? Como é natural, as localizações regionais da Hettich continuarão a oferecer aos seus clientes e a todos os restantes interessados visitas guiadas virtuais pelos destaques dos "HettichXperiencedays", bem como visitas presenciais aos showrooms. O portal dos "</w:t>
      </w:r>
      <w:proofErr w:type="spellStart"/>
      <w:r w:rsidRPr="00243196">
        <w:rPr>
          <w:rFonts w:ascii="Arial" w:hAnsi="Arial" w:cs="Arial"/>
          <w:sz w:val="24"/>
          <w:szCs w:val="24"/>
        </w:rPr>
        <w:t>HettichXperiencedays</w:t>
      </w:r>
      <w:proofErr w:type="spellEnd"/>
      <w:r w:rsidRPr="0024319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243196">
        <w:rPr>
          <w:rFonts w:ascii="Arial" w:hAnsi="Arial" w:cs="Arial"/>
          <w:sz w:val="24"/>
          <w:szCs w:val="24"/>
        </w:rPr>
        <w:t>continuará</w:t>
      </w:r>
      <w:proofErr w:type="spellEnd"/>
      <w:r w:rsidRPr="00243196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4E5D7A">
        <w:rPr>
          <w:rFonts w:ascii="Arial" w:hAnsi="Arial" w:cs="Arial"/>
          <w:sz w:val="24"/>
          <w:szCs w:val="24"/>
        </w:rPr>
        <w:t>em</w:t>
      </w:r>
      <w:proofErr w:type="spellEnd"/>
      <w:r w:rsidR="004E5D7A" w:rsidRPr="004E5D7A">
        <w:rPr>
          <w:rFonts w:ascii="Arial" w:hAnsi="Arial" w:cs="Arial"/>
          <w:sz w:val="24"/>
          <w:szCs w:val="24"/>
        </w:rPr>
        <w:t xml:space="preserve"> </w:t>
      </w:r>
      <w:r w:rsidR="004E5D7A" w:rsidRPr="004E5D7A">
        <w:rPr>
          <w:rStyle w:val="Hyperlink"/>
          <w:rFonts w:ascii="Arial" w:hAnsi="Arial" w:cs="Arial"/>
          <w:szCs w:val="24"/>
        </w:rPr>
        <w:fldChar w:fldCharType="begin"/>
      </w:r>
      <w:r w:rsidR="004E5D7A" w:rsidRPr="004E5D7A">
        <w:rPr>
          <w:rStyle w:val="Hyperlink"/>
          <w:rFonts w:ascii="Arial" w:hAnsi="Arial" w:cs="Arial"/>
          <w:szCs w:val="24"/>
        </w:rPr>
        <w:instrText xml:space="preserve"> HYPERLINK "https://xdays.hettich.com" </w:instrText>
      </w:r>
      <w:r w:rsidR="004E5D7A" w:rsidRPr="004E5D7A">
        <w:rPr>
          <w:rStyle w:val="Hyperlink"/>
          <w:rFonts w:ascii="Arial" w:hAnsi="Arial" w:cs="Arial"/>
          <w:szCs w:val="24"/>
        </w:rPr>
        <w:fldChar w:fldCharType="separate"/>
      </w:r>
      <w:r w:rsidR="004E5D7A" w:rsidRPr="004E5D7A">
        <w:rPr>
          <w:rStyle w:val="Hyperlink"/>
          <w:rFonts w:ascii="Arial" w:hAnsi="Arial" w:cs="Arial"/>
          <w:szCs w:val="24"/>
        </w:rPr>
        <w:t>https://xdays.hettich.com</w:t>
      </w:r>
      <w:r w:rsidR="004E5D7A" w:rsidRPr="004E5D7A">
        <w:rPr>
          <w:rStyle w:val="Hyperlink"/>
          <w:rFonts w:ascii="Arial" w:hAnsi="Arial" w:cs="Arial"/>
          <w:szCs w:val="24"/>
        </w:rPr>
        <w:fldChar w:fldCharType="end"/>
      </w:r>
      <w:bookmarkStart w:id="0" w:name="_GoBack"/>
      <w:bookmarkEnd w:id="0"/>
      <w:r w:rsidRPr="004E5D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proofErr w:type="spellStart"/>
      <w:r w:rsidRPr="004E5D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permitindo</w:t>
      </w:r>
      <w:proofErr w:type="spellEnd"/>
      <w:r w:rsidRPr="004E5D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aos</w:t>
      </w:r>
      <w:proofErr w:type="spellEnd"/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utilizadores registados aceder, em qualquer altura, a todos os conteúdos. Incluem-se aqui informações sobre as megatendências ou a vasta gama de conteúdos na mediateca, com </w:t>
      </w:r>
      <w:r w:rsidRPr="00243196">
        <w:rPr>
          <w:rFonts w:ascii="Arial" w:hAnsi="Arial" w:cs="Arial"/>
          <w:sz w:val="24"/>
          <w:szCs w:val="24"/>
        </w:rPr>
        <w:t>key notes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internacionais ou vídeos sobre visitas virtuais guiadas em várias línguas.</w:t>
      </w:r>
    </w:p>
    <w:p w14:paraId="46098742" w14:textId="77777777" w:rsidR="005D72D5" w:rsidRPr="00243196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6D1EFA7D" w:rsidR="008C182D" w:rsidRPr="00243196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243196">
        <w:rPr>
          <w:rFonts w:ascii="Arial" w:hAnsi="Arial" w:cs="Arial"/>
          <w:sz w:val="24"/>
          <w:szCs w:val="24"/>
        </w:rPr>
        <w:lastRenderedPageBreak/>
        <w:t xml:space="preserve">Um destaque especial para uma descoberta individual é a apresentação virtual das áreas 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 tendências no "</w:t>
      </w:r>
      <w:r w:rsidRPr="00243196">
        <w:rPr>
          <w:rFonts w:ascii="Arial" w:hAnsi="Arial" w:cs="Arial"/>
          <w:sz w:val="24"/>
          <w:szCs w:val="24"/>
        </w:rPr>
        <w:t>3D Xperienceworld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": aqui encontrarão muita inspiração a nível de </w:t>
      </w:r>
      <w:r w:rsidRPr="00243196">
        <w:rPr>
          <w:rFonts w:ascii="Arial" w:hAnsi="Arial" w:cs="Arial"/>
          <w:sz w:val="24"/>
          <w:szCs w:val="24"/>
        </w:rPr>
        <w:t>design, mais funcionalidade e mais conforto – para espaços grandes e pequenos, para a habitação urbana, cheia de flexibilidade, para New Work e home office, para lojas e hotéis, para marcas brancas e também para a área outdoor.</w:t>
      </w:r>
      <w:proofErr w:type="gramEnd"/>
      <w:r w:rsidRPr="00243196">
        <w:rPr>
          <w:rFonts w:ascii="Arial" w:hAnsi="Arial" w:cs="Arial"/>
          <w:sz w:val="24"/>
          <w:szCs w:val="24"/>
        </w:rPr>
        <w:t xml:space="preserve"> Todas as peças de exposição são mostradas de forma prática, em movimento e em funcionamento, incluindo a disponibilização de informações adicionais práticas, tais como listas de ferragens, desenhos CAD, vídeos sobre os produtos ou fotografias.</w:t>
      </w:r>
    </w:p>
    <w:p w14:paraId="5906FD65" w14:textId="77777777" w:rsidR="008C182D" w:rsidRPr="00243196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Pr="00243196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plataforma </w:t>
      </w:r>
      <w:r w:rsidRPr="00243196">
        <w:rPr>
          <w:rFonts w:ascii="Arial" w:hAnsi="Arial" w:cs="Arial"/>
          <w:sz w:val="24"/>
          <w:szCs w:val="24"/>
        </w:rPr>
        <w:t>Xdays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da Hettich será como um "organismo vivo" que futuramente continuará a fornecer aos seus utilizadores internacionais novos impulsos, porque os seus conteúdos serão atualizados evento a evento e preenchidos com novos e interessantes temas. Ou seja, seguindo no lema "</w:t>
      </w:r>
      <w:r w:rsidRPr="00243196">
        <w:rPr>
          <w:rFonts w:ascii="Arial" w:hAnsi="Arial" w:cs="Arial"/>
          <w:sz w:val="24"/>
          <w:szCs w:val="24"/>
        </w:rPr>
        <w:t>Let’s move markets!</w:t>
      </w:r>
      <w:r w:rsidRPr="002431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", continua a valer a pena registar-se gratuitamente em: </w:t>
      </w:r>
      <w:hyperlink r:id="rId8" w:history="1">
        <w:r w:rsidRPr="00243196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As seguintes fotografias podem ser descarregadas em </w:t>
      </w:r>
      <w:r>
        <w:rPr>
          <w:rFonts w:cs="Arial"/>
          <w:b/>
          <w:szCs w:val="24"/>
        </w:rPr>
        <w:t>www.hettich.com, menu: Imprensa</w:t>
      </w:r>
      <w:r>
        <w:rPr>
          <w:rFonts w:cs="Arial"/>
          <w:szCs w:val="24"/>
        </w:rPr>
        <w:t>: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Figuras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Legendas das fotografias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3C2C07EC" w14:textId="47EC0DEE" w:rsidR="003C7DDB" w:rsidRDefault="00F456D2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45DF4A6A" wp14:editId="22368E04">
            <wp:extent cx="1663361" cy="120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94" cy="12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t xml:space="preserve">Durante os "HettichXperiencedays 2021", só no curto período entre </w:t>
      </w:r>
      <w:r>
        <w:rPr>
          <w:rFonts w:cs="Arial"/>
          <w:sz w:val="22"/>
          <w:szCs w:val="22"/>
        </w:rPr>
        <w:lastRenderedPageBreak/>
        <w:t>meados de abril e início de setembro, foram realizados mais de 1000 eventos individuais nas localizações da Hettich espalhadas pelo mundo inteiro. Foto: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052B9EE5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101AE45" w14:textId="6302E06A" w:rsidR="00C111C3" w:rsidRDefault="00F456D2" w:rsidP="00C111C3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0681B01" wp14:editId="34E09655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332021_b</w:t>
      </w:r>
    </w:p>
    <w:p w14:paraId="5351CB1C" w14:textId="44E35388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Na plataforma digital </w:t>
      </w:r>
      <w:r>
        <w:t>Xdays</w:t>
      </w:r>
      <w:r>
        <w:rPr>
          <w:rStyle w:val="Hyperlink"/>
          <w:rFonts w:ascii="Arial" w:hAnsi="Arial" w:cs="Arial"/>
          <w:color w:val="auto"/>
          <w:u w:val="none"/>
        </w:rPr>
        <w:t xml:space="preserve">, a Hettich continua a oferecer novos impulsos para o ramo. Registo gratuito em: </w:t>
      </w:r>
      <w:hyperlink r:id="rId11" w:history="1">
        <w:r>
          <w:rPr>
            <w:rStyle w:val="Hyperlink"/>
            <w:rFonts w:ascii="Arial" w:hAnsi="Arial" w:cs="Arial"/>
          </w:rPr>
          <w:t>https://xdays.hettich.com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Gráficos: Hettich</w:t>
      </w:r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Sobre a Hettich</w:t>
      </w:r>
    </w:p>
    <w:p w14:paraId="34DA522C" w14:textId="6B663D0D" w:rsidR="00E123F5" w:rsidRPr="004F106A" w:rsidRDefault="00CF2B7B" w:rsidP="004F106A">
      <w:pPr>
        <w:suppressAutoHyphens/>
        <w:rPr>
          <w:rFonts w:cs="Arial"/>
          <w:szCs w:val="24"/>
          <w:lang w:eastAsia="sv-SE"/>
        </w:rPr>
      </w:pPr>
      <w:r>
        <w:rPr>
          <w:rFonts w:cs="Arial"/>
          <w:color w:val="212100"/>
          <w:sz w:val="20"/>
        </w:rPr>
        <w:t>A empresa Hettich foi fundada em 1888 e é atualmente um dos maiores e bem-sucedidos fabricantes de ferragens para móveis no mundo inteiro. Mais de 6600 colaboradoras e colaboradores em quase 80 países cooperam para alcançar o objetivo de desenvolver tecnologia inteligente para móveis. Desta forma, a Hettich fascina muitas pessoas no mundo inteiro e é um parceiro incontornável para a indústria dos móveis, o comércio e os artesãos.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A marca Hettich é sinónimo de valores coerentes: qualidade, inovação, fiabilidade e proximidade ao cliente. Apesar da sua dimensão e relevância no plano internacional, a Hettich preservou a sua matriz de empresa familiar. A inexistência de investidores externos, permite delinear o futuro da empresa com liberdade, humanidade e sustentabilidade.</w:t>
      </w:r>
    </w:p>
    <w:sectPr w:rsidR="00E123F5" w:rsidRPr="004F106A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3196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19F0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5D7A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031B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456D2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91ED-765B-4260-B767-D20E2D18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811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</vt:lpstr>
    </vt:vector>
  </TitlesOfParts>
  <Company>.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"HettichXperiencedays 2021" foram um sucesso! - Show de tendências híbrido com 61 500 participantes no mundo inteiro</dc:title>
  <dc:creator>Anke Wöhler</dc:creator>
  <cp:lastModifiedBy>Anke Wöhler</cp:lastModifiedBy>
  <cp:revision>7</cp:revision>
  <cp:lastPrinted>2020-11-02T08:56:00Z</cp:lastPrinted>
  <dcterms:created xsi:type="dcterms:W3CDTF">2021-08-19T14:03:00Z</dcterms:created>
  <dcterms:modified xsi:type="dcterms:W3CDTF">2021-09-02T06:00:00Z</dcterms:modified>
</cp:coreProperties>
</file>