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DC3" w14:textId="27C80139" w:rsidR="00FC6EB1" w:rsidRPr="00FC6EB1" w:rsidRDefault="0031276F" w:rsidP="00FC6EB1">
      <w:pPr>
        <w:spacing w:line="36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Interzum</w:t>
      </w:r>
      <w:proofErr w:type="spellEnd"/>
      <w:r>
        <w:rPr>
          <w:rFonts w:cstheme="minorHAnsi"/>
          <w:b/>
          <w:sz w:val="28"/>
          <w:szCs w:val="28"/>
        </w:rPr>
        <w:t xml:space="preserve"> Award für </w:t>
      </w:r>
      <w:proofErr w:type="spellStart"/>
      <w:r w:rsidR="00FC6EB1" w:rsidRPr="00FC6EB1">
        <w:rPr>
          <w:rFonts w:cstheme="minorHAnsi"/>
          <w:b/>
          <w:sz w:val="28"/>
          <w:szCs w:val="28"/>
        </w:rPr>
        <w:t>AvanTech</w:t>
      </w:r>
      <w:proofErr w:type="spellEnd"/>
      <w:r w:rsidR="00FC6EB1" w:rsidRPr="00FC6EB1">
        <w:rPr>
          <w:rFonts w:cstheme="minorHAnsi"/>
          <w:b/>
          <w:sz w:val="28"/>
          <w:szCs w:val="28"/>
        </w:rPr>
        <w:t xml:space="preserve"> YOU mit </w:t>
      </w:r>
      <w:r>
        <w:rPr>
          <w:rFonts w:cstheme="minorHAnsi"/>
          <w:b/>
          <w:sz w:val="28"/>
          <w:szCs w:val="28"/>
        </w:rPr>
        <w:t>Lichtsignatur</w:t>
      </w:r>
    </w:p>
    <w:p w14:paraId="411DD64A" w14:textId="77777777" w:rsidR="0031276F" w:rsidRDefault="0031276F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Auszeichnung für besondere Designleistung</w:t>
      </w:r>
    </w:p>
    <w:p w14:paraId="500E5616" w14:textId="77777777" w:rsidR="0031276F" w:rsidRDefault="0031276F" w:rsidP="001B2808">
      <w:pPr>
        <w:spacing w:line="360" w:lineRule="auto"/>
        <w:rPr>
          <w:rFonts w:cstheme="minorHAnsi"/>
          <w:b/>
          <w:szCs w:val="24"/>
        </w:rPr>
      </w:pPr>
    </w:p>
    <w:p w14:paraId="618861EA" w14:textId="5CC1C6CB" w:rsidR="00E2014A" w:rsidRDefault="0031276F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Das </w:t>
      </w:r>
      <w:r w:rsidR="00E2014A">
        <w:rPr>
          <w:rFonts w:cstheme="minorHAnsi"/>
          <w:b/>
          <w:szCs w:val="24"/>
        </w:rPr>
        <w:t xml:space="preserve">wandelbare </w:t>
      </w:r>
      <w:r>
        <w:rPr>
          <w:rFonts w:cstheme="minorHAnsi"/>
          <w:b/>
          <w:szCs w:val="24"/>
        </w:rPr>
        <w:t xml:space="preserve">Schubkastensystem </w:t>
      </w:r>
      <w:proofErr w:type="spellStart"/>
      <w:r>
        <w:rPr>
          <w:rFonts w:cstheme="minorHAnsi"/>
          <w:b/>
          <w:szCs w:val="24"/>
        </w:rPr>
        <w:t>AvanTech</w:t>
      </w:r>
      <w:proofErr w:type="spellEnd"/>
      <w:r>
        <w:rPr>
          <w:rFonts w:cstheme="minorHAnsi"/>
          <w:b/>
          <w:szCs w:val="24"/>
        </w:rPr>
        <w:t xml:space="preserve"> YOU </w:t>
      </w:r>
      <w:r w:rsidR="00B243C0">
        <w:rPr>
          <w:rFonts w:cstheme="minorHAnsi"/>
          <w:b/>
          <w:szCs w:val="24"/>
        </w:rPr>
        <w:t xml:space="preserve">von Hettich </w:t>
      </w:r>
      <w:r w:rsidR="00E2014A">
        <w:rPr>
          <w:rFonts w:cstheme="minorHAnsi"/>
          <w:b/>
          <w:szCs w:val="24"/>
        </w:rPr>
        <w:t xml:space="preserve">hat mit seinen neuen Designelementen mit </w:t>
      </w:r>
      <w:r w:rsidR="00D830A2">
        <w:rPr>
          <w:rFonts w:cstheme="minorHAnsi"/>
          <w:b/>
          <w:szCs w:val="24"/>
        </w:rPr>
        <w:t xml:space="preserve">integriertem </w:t>
      </w:r>
      <w:r w:rsidR="00E2014A">
        <w:rPr>
          <w:rFonts w:cstheme="minorHAnsi"/>
          <w:b/>
          <w:szCs w:val="24"/>
        </w:rPr>
        <w:t xml:space="preserve">Licht die Jury überzeugt und wurde in der Kategorie „Hohe Produktqualität“ für seine hervorragende Gestaltung mit dem </w:t>
      </w:r>
      <w:proofErr w:type="spellStart"/>
      <w:r w:rsidR="00E2014A">
        <w:rPr>
          <w:rFonts w:cstheme="minorHAnsi"/>
          <w:b/>
          <w:szCs w:val="24"/>
        </w:rPr>
        <w:t>interzum</w:t>
      </w:r>
      <w:proofErr w:type="spellEnd"/>
      <w:r w:rsidR="00E2014A">
        <w:rPr>
          <w:rFonts w:cstheme="minorHAnsi"/>
          <w:b/>
          <w:szCs w:val="24"/>
        </w:rPr>
        <w:t xml:space="preserve"> </w:t>
      </w:r>
      <w:proofErr w:type="spellStart"/>
      <w:r w:rsidR="00E2014A">
        <w:rPr>
          <w:rFonts w:cstheme="minorHAnsi"/>
          <w:b/>
          <w:szCs w:val="24"/>
        </w:rPr>
        <w:t>award</w:t>
      </w:r>
      <w:proofErr w:type="spellEnd"/>
      <w:r w:rsidR="00E2014A">
        <w:rPr>
          <w:rFonts w:cstheme="minorHAnsi"/>
          <w:b/>
          <w:szCs w:val="24"/>
        </w:rPr>
        <w:t xml:space="preserve"> 2021 ausgezeichnet. </w:t>
      </w:r>
    </w:p>
    <w:p w14:paraId="3C83B02D" w14:textId="77777777" w:rsidR="00E2014A" w:rsidRDefault="00E2014A" w:rsidP="001B2808">
      <w:pPr>
        <w:spacing w:line="360" w:lineRule="auto"/>
        <w:rPr>
          <w:rFonts w:cstheme="minorHAnsi"/>
          <w:b/>
          <w:szCs w:val="24"/>
        </w:rPr>
      </w:pPr>
    </w:p>
    <w:p w14:paraId="12CA2D92" w14:textId="57EF3403" w:rsidR="00D830A2" w:rsidRDefault="00B673E3" w:rsidP="00716FC3">
      <w:pPr>
        <w:spacing w:line="360" w:lineRule="auto"/>
        <w:rPr>
          <w:rFonts w:cs="Arial"/>
          <w:szCs w:val="24"/>
        </w:rPr>
      </w:pPr>
      <w:r w:rsidRPr="00D830A2">
        <w:rPr>
          <w:rFonts w:cs="Arial"/>
          <w:bCs/>
          <w:color w:val="000000" w:themeColor="text1"/>
          <w:szCs w:val="24"/>
        </w:rPr>
        <w:t>Der</w:t>
      </w:r>
      <w:r w:rsidR="00716FC3" w:rsidRPr="00D830A2">
        <w:rPr>
          <w:rFonts w:cs="Arial"/>
          <w:bCs/>
          <w:color w:val="000000" w:themeColor="text1"/>
          <w:szCs w:val="24"/>
        </w:rPr>
        <w:t xml:space="preserve"> wachsende Megatrend Individualisierung </w:t>
      </w:r>
      <w:r w:rsidR="00D830A2">
        <w:rPr>
          <w:rFonts w:cs="Arial"/>
          <w:bCs/>
          <w:color w:val="000000" w:themeColor="text1"/>
          <w:szCs w:val="24"/>
        </w:rPr>
        <w:t>verstärkt den Kundenwunsch nach persönlicher Gestaltungsfreiheit der Küchen- und Wohnmöbel. Bereits im Standardprogramm erlaubt die Schubkasten-</w:t>
      </w:r>
      <w:r w:rsidR="00D830A2" w:rsidRPr="004C528D">
        <w:rPr>
          <w:rFonts w:cs="Arial"/>
          <w:szCs w:val="24"/>
        </w:rPr>
        <w:t xml:space="preserve">Plattform viele </w:t>
      </w:r>
      <w:r w:rsidR="00D830A2">
        <w:rPr>
          <w:rFonts w:cs="Arial"/>
          <w:szCs w:val="24"/>
        </w:rPr>
        <w:t>Designk</w:t>
      </w:r>
      <w:r w:rsidR="00D830A2" w:rsidRPr="004C528D">
        <w:rPr>
          <w:rFonts w:cs="Arial"/>
          <w:szCs w:val="24"/>
        </w:rPr>
        <w:t xml:space="preserve">ombinationen </w:t>
      </w:r>
      <w:r w:rsidR="00D830A2">
        <w:rPr>
          <w:rFonts w:cs="Arial"/>
          <w:szCs w:val="24"/>
        </w:rPr>
        <w:t xml:space="preserve">in Farbe, Format und Material. Mit der Option, die Schubkästen zusätzlich mit einer Lichtsignatur auszustatten, </w:t>
      </w:r>
      <w:r w:rsidR="00537C70">
        <w:rPr>
          <w:rFonts w:cs="Arial"/>
          <w:szCs w:val="24"/>
        </w:rPr>
        <w:t>bietet</w:t>
      </w:r>
      <w:r w:rsidR="00D830A2">
        <w:rPr>
          <w:rFonts w:cs="Arial"/>
          <w:szCs w:val="24"/>
        </w:rPr>
        <w:t xml:space="preserve"> </w:t>
      </w:r>
      <w:proofErr w:type="spellStart"/>
      <w:r w:rsidR="00D830A2">
        <w:rPr>
          <w:rFonts w:cs="Arial"/>
          <w:szCs w:val="24"/>
        </w:rPr>
        <w:t>AvanTech</w:t>
      </w:r>
      <w:proofErr w:type="spellEnd"/>
      <w:r w:rsidR="00D830A2">
        <w:rPr>
          <w:rFonts w:cs="Arial"/>
          <w:szCs w:val="24"/>
        </w:rPr>
        <w:t xml:space="preserve"> YOU </w:t>
      </w:r>
      <w:r w:rsidR="00537C70">
        <w:rPr>
          <w:rFonts w:cs="Arial"/>
          <w:szCs w:val="24"/>
        </w:rPr>
        <w:t>weitere attraktive Designvarianten an und trifft damit den Zeitgeist.</w:t>
      </w:r>
      <w:r w:rsidR="00D830A2">
        <w:rPr>
          <w:rFonts w:cs="Arial"/>
          <w:szCs w:val="24"/>
        </w:rPr>
        <w:t xml:space="preserve"> </w:t>
      </w:r>
    </w:p>
    <w:p w14:paraId="7E685D71" w14:textId="77777777" w:rsidR="00E22A70" w:rsidRDefault="00E22A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8601475" w14:textId="2F234941" w:rsidR="00C64793" w:rsidRPr="004C528D" w:rsidRDefault="00537C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8F7F77">
        <w:rPr>
          <w:rFonts w:cs="Arial"/>
          <w:szCs w:val="24"/>
        </w:rPr>
        <w:t xml:space="preserve">ie Prämierung </w:t>
      </w:r>
      <w:r w:rsidR="00E44086">
        <w:rPr>
          <w:rFonts w:cs="Arial"/>
          <w:szCs w:val="24"/>
        </w:rPr>
        <w:t>hebt</w:t>
      </w:r>
      <w:r w:rsidR="008F7F77">
        <w:rPr>
          <w:rFonts w:cs="Arial"/>
          <w:szCs w:val="24"/>
        </w:rPr>
        <w:t xml:space="preserve"> </w:t>
      </w:r>
      <w:r w:rsidR="00E44086">
        <w:rPr>
          <w:rFonts w:cs="Arial"/>
          <w:szCs w:val="24"/>
        </w:rPr>
        <w:t xml:space="preserve">besonders </w:t>
      </w:r>
      <w:r w:rsidR="008F7F77">
        <w:rPr>
          <w:rFonts w:cs="Arial"/>
          <w:szCs w:val="24"/>
        </w:rPr>
        <w:t xml:space="preserve">die </w:t>
      </w:r>
      <w:r w:rsidR="00E44086">
        <w:rPr>
          <w:rFonts w:cs="Arial"/>
          <w:szCs w:val="24"/>
        </w:rPr>
        <w:t>herausragende D</w:t>
      </w:r>
      <w:r w:rsidR="008F7F77">
        <w:rPr>
          <w:rFonts w:cs="Arial"/>
          <w:szCs w:val="24"/>
        </w:rPr>
        <w:t xml:space="preserve">esignleistung in Form und Funktion von </w:t>
      </w:r>
      <w:proofErr w:type="spellStart"/>
      <w:r w:rsidR="008F7F77">
        <w:rPr>
          <w:rFonts w:cs="Arial"/>
          <w:szCs w:val="24"/>
        </w:rPr>
        <w:t>AvanTech</w:t>
      </w:r>
      <w:proofErr w:type="spellEnd"/>
      <w:r w:rsidR="008F7F77">
        <w:rPr>
          <w:rFonts w:cs="Arial"/>
          <w:szCs w:val="24"/>
        </w:rPr>
        <w:t xml:space="preserve"> YOU</w:t>
      </w:r>
      <w:r w:rsidR="00E44086">
        <w:rPr>
          <w:rFonts w:cs="Arial"/>
          <w:szCs w:val="24"/>
        </w:rPr>
        <w:t xml:space="preserve"> hervor</w:t>
      </w:r>
      <w:r w:rsidR="008F7F77">
        <w:rPr>
          <w:rFonts w:cs="Arial"/>
          <w:szCs w:val="24"/>
        </w:rPr>
        <w:t>. Die nur 13 mm</w:t>
      </w:r>
      <w:r w:rsidR="00EA5EFA">
        <w:rPr>
          <w:rFonts w:cs="Arial"/>
          <w:szCs w:val="24"/>
        </w:rPr>
        <w:t xml:space="preserve"> schlanke Zarge mit </w:t>
      </w:r>
      <w:r w:rsidR="00EA5EFA" w:rsidRPr="00D62CD8">
        <w:rPr>
          <w:rFonts w:cs="Arial"/>
          <w:color w:val="auto"/>
          <w:szCs w:val="24"/>
        </w:rPr>
        <w:t xml:space="preserve">unsichtbar integrierter </w:t>
      </w:r>
      <w:proofErr w:type="spellStart"/>
      <w:r w:rsidR="00EA5EFA" w:rsidRPr="00D62CD8">
        <w:rPr>
          <w:rFonts w:cs="Arial"/>
          <w:color w:val="auto"/>
          <w:szCs w:val="24"/>
        </w:rPr>
        <w:t>Blendenv</w:t>
      </w:r>
      <w:r w:rsidR="008F7F77" w:rsidRPr="00D62CD8">
        <w:rPr>
          <w:rFonts w:cs="Arial"/>
          <w:color w:val="auto"/>
          <w:szCs w:val="24"/>
        </w:rPr>
        <w:t>erstellfunktion</w:t>
      </w:r>
      <w:proofErr w:type="spellEnd"/>
      <w:r w:rsidR="008F7F77" w:rsidRPr="00D62CD8">
        <w:rPr>
          <w:rFonts w:cs="Arial"/>
          <w:color w:val="auto"/>
          <w:szCs w:val="24"/>
        </w:rPr>
        <w:t xml:space="preserve"> </w:t>
      </w:r>
      <w:r w:rsidR="008F7F77">
        <w:rPr>
          <w:rFonts w:cs="Arial"/>
          <w:szCs w:val="24"/>
        </w:rPr>
        <w:t xml:space="preserve">ermöglicht in jeder Kombination ein elegantes und makelloses Design. </w:t>
      </w:r>
      <w:r w:rsidR="00E44086">
        <w:rPr>
          <w:rFonts w:cs="Arial"/>
          <w:szCs w:val="24"/>
        </w:rPr>
        <w:t>Die Lichtsignatur kann ebenso elegant wie einfach integriert werden. Das h</w:t>
      </w:r>
      <w:r w:rsidR="00EA5EFA">
        <w:rPr>
          <w:rFonts w:cs="Arial"/>
          <w:szCs w:val="24"/>
        </w:rPr>
        <w:t xml:space="preserve">omogene LED-Licht in </w:t>
      </w:r>
      <w:r w:rsidR="00EA5EFA" w:rsidRPr="00D62CD8">
        <w:rPr>
          <w:rFonts w:cs="Arial"/>
          <w:color w:val="auto"/>
          <w:szCs w:val="24"/>
        </w:rPr>
        <w:t>4.000</w:t>
      </w:r>
      <w:r w:rsidR="00A97F42" w:rsidRPr="00D62CD8">
        <w:rPr>
          <w:rFonts w:cs="Arial"/>
          <w:color w:val="auto"/>
          <w:szCs w:val="24"/>
        </w:rPr>
        <w:t xml:space="preserve">K </w:t>
      </w:r>
      <w:r w:rsidR="00E22A70">
        <w:rPr>
          <w:rFonts w:cs="Arial"/>
          <w:szCs w:val="24"/>
        </w:rPr>
        <w:t xml:space="preserve">ist </w:t>
      </w:r>
      <w:r w:rsidR="006D59E8">
        <w:rPr>
          <w:rFonts w:cs="Arial"/>
          <w:szCs w:val="24"/>
        </w:rPr>
        <w:t xml:space="preserve">in </w:t>
      </w:r>
      <w:bookmarkStart w:id="0" w:name="_GoBack"/>
      <w:bookmarkEnd w:id="0"/>
      <w:r w:rsidR="00E22A70">
        <w:rPr>
          <w:rFonts w:cs="Arial"/>
          <w:szCs w:val="24"/>
        </w:rPr>
        <w:t>einem</w:t>
      </w:r>
      <w:r w:rsidR="00A97F42" w:rsidRPr="00A97F42">
        <w:rPr>
          <w:rFonts w:cs="Arial"/>
          <w:szCs w:val="24"/>
        </w:rPr>
        <w:t xml:space="preserve"> </w:t>
      </w:r>
      <w:r w:rsidR="00E44086">
        <w:rPr>
          <w:rFonts w:cs="Arial"/>
          <w:szCs w:val="24"/>
        </w:rPr>
        <w:t>Designprofil integriert, d</w:t>
      </w:r>
      <w:r w:rsidR="00E22A70">
        <w:rPr>
          <w:rFonts w:cs="Arial"/>
          <w:szCs w:val="24"/>
        </w:rPr>
        <w:t>as</w:t>
      </w:r>
      <w:r w:rsidR="00E44086">
        <w:rPr>
          <w:rFonts w:cs="Arial"/>
          <w:szCs w:val="24"/>
        </w:rPr>
        <w:t xml:space="preserve"> sich einfach </w:t>
      </w:r>
      <w:proofErr w:type="spellStart"/>
      <w:r w:rsidR="00A97F42" w:rsidRPr="00A97F42">
        <w:rPr>
          <w:rFonts w:cs="Arial"/>
          <w:szCs w:val="24"/>
        </w:rPr>
        <w:t>aufklips</w:t>
      </w:r>
      <w:r w:rsidR="00E44086">
        <w:rPr>
          <w:rFonts w:cs="Arial"/>
          <w:szCs w:val="24"/>
        </w:rPr>
        <w:t>en</w:t>
      </w:r>
      <w:proofErr w:type="spellEnd"/>
      <w:r w:rsidR="00E44086">
        <w:rPr>
          <w:rFonts w:cs="Arial"/>
          <w:szCs w:val="24"/>
        </w:rPr>
        <w:t xml:space="preserve"> l</w:t>
      </w:r>
      <w:r w:rsidR="00E22A70">
        <w:rPr>
          <w:rFonts w:cs="Arial"/>
          <w:szCs w:val="24"/>
        </w:rPr>
        <w:t>ässt</w:t>
      </w:r>
      <w:r w:rsidR="00E44086">
        <w:rPr>
          <w:rFonts w:cs="Arial"/>
          <w:szCs w:val="24"/>
        </w:rPr>
        <w:t xml:space="preserve"> und </w:t>
      </w:r>
      <w:r w:rsidR="00A97F42" w:rsidRPr="00A97F42">
        <w:rPr>
          <w:rFonts w:cs="Arial"/>
          <w:szCs w:val="24"/>
        </w:rPr>
        <w:t xml:space="preserve">die geöffneten Schubkästen </w:t>
      </w:r>
      <w:r w:rsidR="00E44086">
        <w:rPr>
          <w:rFonts w:cs="Arial"/>
          <w:szCs w:val="24"/>
        </w:rPr>
        <w:t xml:space="preserve">indirekt </w:t>
      </w:r>
      <w:r w:rsidR="00A97F42" w:rsidRPr="00A97F42">
        <w:rPr>
          <w:rFonts w:cs="Arial"/>
          <w:szCs w:val="24"/>
        </w:rPr>
        <w:t xml:space="preserve">von innen </w:t>
      </w:r>
      <w:r w:rsidR="00E44086">
        <w:rPr>
          <w:rFonts w:cs="Arial"/>
          <w:szCs w:val="24"/>
        </w:rPr>
        <w:t>beleuchte</w:t>
      </w:r>
      <w:r w:rsidR="00E22A70">
        <w:rPr>
          <w:rFonts w:cs="Arial"/>
          <w:szCs w:val="24"/>
        </w:rPr>
        <w:t>t</w:t>
      </w:r>
      <w:r w:rsidR="00E44086">
        <w:rPr>
          <w:rFonts w:cs="Arial"/>
          <w:szCs w:val="24"/>
        </w:rPr>
        <w:t xml:space="preserve"> </w:t>
      </w:r>
      <w:r w:rsidR="00A97F42" w:rsidRPr="00A97F42">
        <w:rPr>
          <w:rFonts w:cs="Arial"/>
          <w:szCs w:val="24"/>
        </w:rPr>
        <w:t>oder Akzente nach außen</w:t>
      </w:r>
      <w:r w:rsidR="00E44086">
        <w:rPr>
          <w:rFonts w:cs="Arial"/>
          <w:szCs w:val="24"/>
        </w:rPr>
        <w:t xml:space="preserve"> setz</w:t>
      </w:r>
      <w:r w:rsidR="00E22A70">
        <w:rPr>
          <w:rFonts w:cs="Arial"/>
          <w:szCs w:val="24"/>
        </w:rPr>
        <w:t>t</w:t>
      </w:r>
      <w:r w:rsidR="00A97F42" w:rsidRPr="00A97F42">
        <w:rPr>
          <w:rFonts w:cs="Arial"/>
          <w:szCs w:val="24"/>
        </w:rPr>
        <w:t>.</w:t>
      </w:r>
      <w:r w:rsidR="00EA0BE5">
        <w:rPr>
          <w:rFonts w:cs="Arial"/>
          <w:szCs w:val="24"/>
        </w:rPr>
        <w:t xml:space="preserve"> </w:t>
      </w:r>
      <w:r w:rsidR="00E44086">
        <w:rPr>
          <w:rFonts w:cs="Arial"/>
          <w:szCs w:val="24"/>
        </w:rPr>
        <w:t>Edel beleuchtete</w:t>
      </w:r>
      <w:r w:rsidR="00EA0BE5">
        <w:rPr>
          <w:rFonts w:cs="Arial"/>
          <w:szCs w:val="24"/>
        </w:rPr>
        <w:t xml:space="preserve"> </w:t>
      </w:r>
      <w:r w:rsidR="00A97F42" w:rsidRPr="00A97F42">
        <w:rPr>
          <w:rFonts w:cs="Arial"/>
          <w:szCs w:val="24"/>
        </w:rPr>
        <w:t xml:space="preserve">Glas-Inlays mit polierter oder geschliffener Kante sorgen </w:t>
      </w:r>
      <w:r w:rsidR="00E22A70">
        <w:rPr>
          <w:rFonts w:cs="Arial"/>
          <w:szCs w:val="24"/>
        </w:rPr>
        <w:t xml:space="preserve">dabei </w:t>
      </w:r>
      <w:r w:rsidR="00A97F42" w:rsidRPr="00A97F42">
        <w:rPr>
          <w:rFonts w:cs="Arial"/>
          <w:szCs w:val="24"/>
        </w:rPr>
        <w:t xml:space="preserve">für besondere optische </w:t>
      </w:r>
      <w:r w:rsidR="00E44086">
        <w:rPr>
          <w:rFonts w:cs="Arial"/>
          <w:szCs w:val="24"/>
        </w:rPr>
        <w:t>Lichte</w:t>
      </w:r>
      <w:r w:rsidR="00A97F42" w:rsidRPr="00A97F42">
        <w:rPr>
          <w:rFonts w:cs="Arial"/>
          <w:szCs w:val="24"/>
        </w:rPr>
        <w:t xml:space="preserve">ffekte. Die nötige Energie liefert </w:t>
      </w:r>
      <w:r w:rsidR="00AA7E3F">
        <w:rPr>
          <w:rFonts w:cs="Arial"/>
          <w:szCs w:val="24"/>
        </w:rPr>
        <w:t xml:space="preserve">jeweils </w:t>
      </w:r>
      <w:r w:rsidR="00A97F42" w:rsidRPr="00A97F42">
        <w:rPr>
          <w:rFonts w:cs="Arial"/>
          <w:szCs w:val="24"/>
        </w:rPr>
        <w:t xml:space="preserve">ein praktischer, wiederaufladbarer Akku-Pack. </w:t>
      </w:r>
      <w:r w:rsidR="00E22A70">
        <w:rPr>
          <w:rFonts w:cs="Arial"/>
          <w:szCs w:val="24"/>
        </w:rPr>
        <w:t>A</w:t>
      </w:r>
      <w:r w:rsidR="00A97F42" w:rsidRPr="00A97F42">
        <w:rPr>
          <w:rFonts w:cs="Arial"/>
          <w:szCs w:val="24"/>
        </w:rPr>
        <w:t xml:space="preserve">ufwendige </w:t>
      </w:r>
      <w:r w:rsidR="00A97F42" w:rsidRPr="00A97F42">
        <w:rPr>
          <w:rFonts w:cs="Arial"/>
          <w:szCs w:val="24"/>
        </w:rPr>
        <w:lastRenderedPageBreak/>
        <w:t xml:space="preserve">Elektroanschlüsse </w:t>
      </w:r>
      <w:r w:rsidR="00E22A70">
        <w:rPr>
          <w:rFonts w:cs="Arial"/>
          <w:szCs w:val="24"/>
        </w:rPr>
        <w:t xml:space="preserve">können </w:t>
      </w:r>
      <w:r w:rsidR="00A97F42" w:rsidRPr="00A97F42">
        <w:rPr>
          <w:rFonts w:cs="Arial"/>
          <w:szCs w:val="24"/>
        </w:rPr>
        <w:t>entfallen</w:t>
      </w:r>
      <w:r w:rsidR="00E22A70">
        <w:rPr>
          <w:rFonts w:cs="Arial"/>
          <w:szCs w:val="24"/>
        </w:rPr>
        <w:t xml:space="preserve"> und hochwertiges Design mit Lichtsignatur </w:t>
      </w:r>
      <w:r w:rsidR="009A683A">
        <w:rPr>
          <w:rFonts w:cs="Arial"/>
          <w:szCs w:val="24"/>
        </w:rPr>
        <w:t xml:space="preserve">kann </w:t>
      </w:r>
      <w:r w:rsidR="00E22A70">
        <w:rPr>
          <w:rFonts w:cs="Arial"/>
          <w:szCs w:val="24"/>
        </w:rPr>
        <w:t xml:space="preserve">ohne Mehraufwand realisiert werden. </w:t>
      </w:r>
    </w:p>
    <w:p w14:paraId="29A4B3F3" w14:textId="2E983098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3EE10064" w14:textId="5D3A1B51" w:rsidR="00EB2B70" w:rsidRPr="003F34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18C3F1B8" w14:textId="301CD259" w:rsidR="009A683A" w:rsidRDefault="009A683A" w:rsidP="00EB2B70">
      <w:pPr>
        <w:widowControl w:val="0"/>
        <w:suppressAutoHyphens/>
      </w:pPr>
      <w:r>
        <w:rPr>
          <w:noProof/>
        </w:rPr>
        <w:drawing>
          <wp:inline distT="0" distB="0" distL="0" distR="0" wp14:anchorId="7253B5C3" wp14:editId="31A9B0B3">
            <wp:extent cx="1625600" cy="1173279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13" cy="11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3A">
        <w:t xml:space="preserve"> </w:t>
      </w:r>
      <w:r>
        <w:rPr>
          <w:noProof/>
        </w:rPr>
        <w:drawing>
          <wp:inline distT="0" distB="0" distL="0" distR="0" wp14:anchorId="06599454" wp14:editId="3BEC4A27">
            <wp:extent cx="1632917" cy="1178560"/>
            <wp:effectExtent l="0" t="0" r="571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70" cy="1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3A">
        <w:t xml:space="preserve"> </w:t>
      </w:r>
    </w:p>
    <w:p w14:paraId="3F7A2027" w14:textId="77777777" w:rsidR="00520EC1" w:rsidRPr="00520EC1" w:rsidRDefault="00520EC1" w:rsidP="00520EC1">
      <w:pPr>
        <w:widowControl w:val="0"/>
        <w:suppressAutoHyphens/>
        <w:rPr>
          <w:sz w:val="22"/>
          <w:szCs w:val="22"/>
        </w:rPr>
      </w:pPr>
      <w:r w:rsidRPr="00520EC1">
        <w:rPr>
          <w:sz w:val="22"/>
          <w:szCs w:val="22"/>
        </w:rPr>
        <w:t>L: P92_a</w:t>
      </w:r>
    </w:p>
    <w:p w14:paraId="27703814" w14:textId="4B30426C" w:rsidR="00E87FC1" w:rsidRDefault="00520EC1" w:rsidP="00520EC1">
      <w:pPr>
        <w:widowControl w:val="0"/>
        <w:suppressAutoHyphens/>
        <w:rPr>
          <w:sz w:val="22"/>
          <w:szCs w:val="22"/>
        </w:rPr>
      </w:pPr>
      <w:r w:rsidRPr="00520EC1">
        <w:rPr>
          <w:sz w:val="22"/>
          <w:szCs w:val="22"/>
        </w:rPr>
        <w:t>R: P92_b</w:t>
      </w:r>
    </w:p>
    <w:p w14:paraId="785A8A50" w14:textId="77777777" w:rsidR="00520EC1" w:rsidRPr="00520EC1" w:rsidRDefault="00520EC1" w:rsidP="00520EC1">
      <w:pPr>
        <w:widowControl w:val="0"/>
        <w:suppressAutoHyphens/>
        <w:rPr>
          <w:rFonts w:cstheme="minorHAnsi"/>
          <w:sz w:val="22"/>
          <w:szCs w:val="22"/>
        </w:rPr>
      </w:pPr>
    </w:p>
    <w:p w14:paraId="12E9D65E" w14:textId="533806F8" w:rsidR="009A683A" w:rsidRPr="003F341C" w:rsidRDefault="009A683A" w:rsidP="009A683A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proofErr w:type="spellStart"/>
      <w:r w:rsidRPr="003F341C">
        <w:rPr>
          <w:rFonts w:cstheme="minorHAnsi"/>
          <w:sz w:val="22"/>
          <w:szCs w:val="22"/>
        </w:rPr>
        <w:t>AvanTech</w:t>
      </w:r>
      <w:proofErr w:type="spellEnd"/>
      <w:r w:rsidRPr="003F341C">
        <w:rPr>
          <w:rFonts w:cstheme="minorHAnsi"/>
          <w:sz w:val="22"/>
          <w:szCs w:val="22"/>
        </w:rPr>
        <w:t xml:space="preserve"> YOU verleiht dem Möbel auf Wunsch eine eigene LED-Lichtsignatur. </w:t>
      </w:r>
      <w:r w:rsidRPr="003F341C">
        <w:rPr>
          <w:rFonts w:cs="Arial"/>
          <w:color w:val="000000" w:themeColor="text1"/>
          <w:sz w:val="22"/>
          <w:szCs w:val="22"/>
        </w:rPr>
        <w:t>Foto: Hettich</w:t>
      </w:r>
    </w:p>
    <w:p w14:paraId="258B5991" w14:textId="6DF7E2D8" w:rsidR="009A683A" w:rsidRDefault="009A683A" w:rsidP="00EB2B70">
      <w:pPr>
        <w:widowControl w:val="0"/>
        <w:suppressAutoHyphens/>
      </w:pPr>
    </w:p>
    <w:p w14:paraId="59C66A22" w14:textId="77777777" w:rsidR="009A683A" w:rsidRDefault="009A683A" w:rsidP="00EB2B70">
      <w:pPr>
        <w:widowControl w:val="0"/>
        <w:suppressAutoHyphens/>
      </w:pPr>
    </w:p>
    <w:p w14:paraId="102C756D" w14:textId="2B7092FE" w:rsidR="008C0DE6" w:rsidRPr="003F341C" w:rsidRDefault="009A683A" w:rsidP="00EB2B70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E8825DE" wp14:editId="2796F521">
            <wp:extent cx="1632917" cy="1178560"/>
            <wp:effectExtent l="0" t="0" r="5715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5" cy="11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3A">
        <w:t xml:space="preserve"> </w:t>
      </w:r>
      <w:r>
        <w:rPr>
          <w:noProof/>
        </w:rPr>
        <w:drawing>
          <wp:inline distT="0" distB="0" distL="0" distR="0" wp14:anchorId="3F096983" wp14:editId="73D77356">
            <wp:extent cx="1615440" cy="1165946"/>
            <wp:effectExtent l="0" t="0" r="381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13" cy="11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1395" w14:textId="77777777" w:rsidR="00520EC1" w:rsidRPr="00BE3786" w:rsidRDefault="00520EC1" w:rsidP="00520EC1">
      <w:pPr>
        <w:widowControl w:val="0"/>
        <w:suppressAutoHyphens/>
        <w:rPr>
          <w:sz w:val="22"/>
          <w:szCs w:val="22"/>
        </w:rPr>
      </w:pPr>
      <w:r w:rsidRPr="00BE3786">
        <w:rPr>
          <w:sz w:val="22"/>
          <w:szCs w:val="22"/>
        </w:rPr>
        <w:t>L: P92_c</w:t>
      </w:r>
    </w:p>
    <w:p w14:paraId="6196FC51" w14:textId="77777777" w:rsidR="00520EC1" w:rsidRPr="00BE3786" w:rsidRDefault="00520EC1" w:rsidP="00520EC1">
      <w:pPr>
        <w:widowControl w:val="0"/>
        <w:suppressAutoHyphens/>
        <w:rPr>
          <w:sz w:val="22"/>
          <w:szCs w:val="22"/>
        </w:rPr>
      </w:pPr>
      <w:r w:rsidRPr="00BE3786">
        <w:rPr>
          <w:sz w:val="22"/>
          <w:szCs w:val="22"/>
        </w:rPr>
        <w:t>R: P92_d</w:t>
      </w:r>
    </w:p>
    <w:p w14:paraId="60A81F8F" w14:textId="77777777" w:rsidR="00E87FC1" w:rsidRDefault="00E87FC1" w:rsidP="00EB2B70">
      <w:pPr>
        <w:widowControl w:val="0"/>
        <w:suppressAutoHyphens/>
        <w:rPr>
          <w:rFonts w:cs="Arial"/>
          <w:sz w:val="22"/>
          <w:szCs w:val="22"/>
        </w:rPr>
      </w:pPr>
    </w:p>
    <w:p w14:paraId="2B8B3572" w14:textId="172424E5" w:rsidR="00EB2B70" w:rsidRPr="003F341C" w:rsidRDefault="009A683A" w:rsidP="00EB2B70">
      <w:pPr>
        <w:widowControl w:val="0"/>
        <w:suppressAutoHyphens/>
        <w:rPr>
          <w:rFonts w:cs="Arial"/>
          <w:sz w:val="22"/>
          <w:szCs w:val="22"/>
        </w:rPr>
      </w:pPr>
      <w:proofErr w:type="spellStart"/>
      <w:r w:rsidRPr="009A683A">
        <w:rPr>
          <w:rFonts w:cs="Arial"/>
          <w:sz w:val="22"/>
          <w:szCs w:val="22"/>
        </w:rPr>
        <w:t>AvanTech</w:t>
      </w:r>
      <w:proofErr w:type="spellEnd"/>
      <w:r w:rsidRPr="009A683A">
        <w:rPr>
          <w:rFonts w:cs="Arial"/>
          <w:sz w:val="22"/>
          <w:szCs w:val="22"/>
        </w:rPr>
        <w:t xml:space="preserve"> YOU mit Lichtsignatur </w:t>
      </w:r>
      <w:r>
        <w:rPr>
          <w:rFonts w:cs="Arial"/>
          <w:sz w:val="22"/>
          <w:szCs w:val="22"/>
        </w:rPr>
        <w:t>s</w:t>
      </w:r>
      <w:r w:rsidR="00B243C0">
        <w:rPr>
          <w:rFonts w:cs="Arial"/>
          <w:sz w:val="22"/>
          <w:szCs w:val="22"/>
        </w:rPr>
        <w:t>orgt für</w:t>
      </w:r>
      <w:r w:rsidRPr="009A683A">
        <w:rPr>
          <w:rFonts w:cs="Arial"/>
          <w:sz w:val="22"/>
          <w:szCs w:val="22"/>
        </w:rPr>
        <w:t xml:space="preserve"> beeindruckende Effekte </w:t>
      </w:r>
      <w:r>
        <w:rPr>
          <w:rFonts w:cs="Arial"/>
          <w:sz w:val="22"/>
          <w:szCs w:val="22"/>
        </w:rPr>
        <w:t xml:space="preserve">in Kombination </w:t>
      </w:r>
      <w:r w:rsidRPr="009A683A">
        <w:rPr>
          <w:rFonts w:cs="Arial"/>
          <w:sz w:val="22"/>
          <w:szCs w:val="22"/>
        </w:rPr>
        <w:t>mit Glas-Inlays</w:t>
      </w:r>
      <w:r>
        <w:rPr>
          <w:rFonts w:cs="Arial"/>
          <w:sz w:val="22"/>
          <w:szCs w:val="22"/>
        </w:rPr>
        <w:t xml:space="preserve">. </w:t>
      </w:r>
      <w:r w:rsidR="00EB2B70" w:rsidRPr="003F341C">
        <w:rPr>
          <w:rFonts w:cs="Arial"/>
          <w:color w:val="000000" w:themeColor="text1"/>
          <w:sz w:val="22"/>
          <w:szCs w:val="22"/>
        </w:rPr>
        <w:t>Foto: Hettich</w:t>
      </w:r>
    </w:p>
    <w:p w14:paraId="5CAB9E33" w14:textId="77777777" w:rsidR="00EB2B70" w:rsidRPr="003F341C" w:rsidRDefault="00EB2B70" w:rsidP="00EB2B70">
      <w:pPr>
        <w:widowControl w:val="0"/>
        <w:suppressAutoHyphens/>
        <w:rPr>
          <w:rFonts w:cs="Arial"/>
          <w:sz w:val="22"/>
          <w:szCs w:val="22"/>
        </w:rPr>
      </w:pPr>
    </w:p>
    <w:p w14:paraId="737F7883" w14:textId="5A814F57" w:rsidR="003B3E46" w:rsidRDefault="003B3E46" w:rsidP="009A683A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14D2C8AE" w14:textId="77777777" w:rsidR="00EB2B70" w:rsidRDefault="00EB2B70">
      <w:pPr>
        <w:widowControl w:val="0"/>
        <w:suppressAutoHyphens/>
        <w:rPr>
          <w:rFonts w:cs="Arial"/>
          <w:szCs w:val="24"/>
        </w:rPr>
      </w:pPr>
    </w:p>
    <w:sectPr w:rsidR="00EB2B70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92F4" w14:textId="77777777" w:rsidR="0087175A" w:rsidRDefault="0087175A">
      <w:r>
        <w:separator/>
      </w:r>
    </w:p>
  </w:endnote>
  <w:endnote w:type="continuationSeparator" w:id="0">
    <w:p w14:paraId="38B800CF" w14:textId="77777777" w:rsidR="0087175A" w:rsidRDefault="008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56DE47E7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</w:t>
                          </w:r>
                          <w:r w:rsidR="00BE3786">
                            <w:rPr>
                              <w:rFonts w:cs="Arial"/>
                              <w:szCs w:val="24"/>
                              <w:lang w:val="sv-SE"/>
                            </w:rPr>
                            <w:t>92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, 0</w:t>
                          </w:r>
                          <w:r w:rsidR="00BE3786">
                            <w:rPr>
                              <w:rFonts w:cs="Arial"/>
                              <w:szCs w:val="24"/>
                              <w:lang w:val="sv-SE"/>
                            </w:rPr>
                            <w:t>5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56DE47E7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P</w:t>
                    </w:r>
                    <w:r w:rsidR="00BE3786">
                      <w:rPr>
                        <w:rFonts w:cs="Arial"/>
                        <w:szCs w:val="24"/>
                        <w:lang w:val="sv-SE"/>
                      </w:rPr>
                      <w:t>92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, 0</w:t>
                    </w:r>
                    <w:r w:rsidR="00BE3786">
                      <w:rPr>
                        <w:rFonts w:cs="Arial"/>
                        <w:szCs w:val="24"/>
                        <w:lang w:val="sv-SE"/>
                      </w:rPr>
                      <w:t>5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C59EE" w14:textId="77777777" w:rsidR="0087175A" w:rsidRDefault="0087175A">
      <w:r>
        <w:separator/>
      </w:r>
    </w:p>
  </w:footnote>
  <w:footnote w:type="continuationSeparator" w:id="0">
    <w:p w14:paraId="183F646F" w14:textId="77777777" w:rsidR="0087175A" w:rsidRDefault="0087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60AD"/>
    <w:rsid w:val="00516B94"/>
    <w:rsid w:val="00516FEF"/>
    <w:rsid w:val="005175F4"/>
    <w:rsid w:val="00520EC1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37C70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9E8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1DA7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175A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3786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0A2"/>
    <w:rsid w:val="00D838E1"/>
    <w:rsid w:val="00D83E1F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14A"/>
    <w:rsid w:val="00E20F2D"/>
    <w:rsid w:val="00E21966"/>
    <w:rsid w:val="00E22A70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5EFA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E6D7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327D-FE13-4E20-BB64-86D96AA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mit neuen Features: Hochwertig und individuell in Shop und Küche</vt:lpstr>
    </vt:vector>
  </TitlesOfParts>
  <Company>.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Wilhelm Bulling</cp:lastModifiedBy>
  <cp:revision>5</cp:revision>
  <cp:lastPrinted>2021-04-15T08:20:00Z</cp:lastPrinted>
  <dcterms:created xsi:type="dcterms:W3CDTF">2021-05-04T13:18:00Z</dcterms:created>
  <dcterms:modified xsi:type="dcterms:W3CDTF">2021-05-06T10:28:00Z</dcterms:modified>
</cp:coreProperties>
</file>