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DC3" w14:textId="27C80139" w:rsidR="00FC6EB1" w:rsidRPr="00FC6EB1" w:rsidRDefault="0031276F" w:rsidP="00FC6EB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Premio Interzum Award para AvanTech YOU con firma de luz</w:t>
      </w:r>
      <w:bookmarkStart w:id="0" w:name="_GoBack"/>
      <w:bookmarkEnd w:id="0"/>
    </w:p>
    <w:p w14:paraId="411DD64A" w14:textId="77777777" w:rsidR="0031276F" w:rsidRDefault="0031276F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Premio a las prestaciones especiales de diseño</w:t>
      </w:r>
    </w:p>
    <w:p w14:paraId="500E5616" w14:textId="77777777" w:rsidR="0031276F" w:rsidRDefault="0031276F" w:rsidP="001B2808">
      <w:pPr>
        <w:spacing w:line="360" w:lineRule="auto"/>
        <w:rPr>
          <w:rFonts w:cstheme="minorHAnsi"/>
          <w:b/>
          <w:szCs w:val="24"/>
        </w:rPr>
      </w:pPr>
    </w:p>
    <w:p w14:paraId="618861EA" w14:textId="051739D8" w:rsidR="00E2014A" w:rsidRDefault="0031276F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El </w:t>
      </w:r>
      <w:r w:rsidR="00A93205">
        <w:rPr>
          <w:rFonts w:cstheme="minorHAnsi"/>
          <w:b/>
          <w:szCs w:val="24"/>
        </w:rPr>
        <w:t xml:space="preserve">versátil </w:t>
      </w:r>
      <w:r>
        <w:rPr>
          <w:rFonts w:cstheme="minorHAnsi"/>
          <w:b/>
          <w:szCs w:val="24"/>
        </w:rPr>
        <w:t>sistema de cajones AvanTech YOU de Hettich impresionó al jurado con sus nuevos elementos de diseño con luz integrada y fue galardonado con el premio Interzum 2021 en la categoría "</w:t>
      </w:r>
      <w:r w:rsidR="00A93205" w:rsidRPr="00A93205">
        <w:rPr>
          <w:rFonts w:cstheme="minorHAnsi"/>
          <w:b/>
          <w:szCs w:val="24"/>
        </w:rPr>
        <w:t xml:space="preserve"> </w:t>
      </w:r>
      <w:r w:rsidR="00A93205">
        <w:rPr>
          <w:rFonts w:cstheme="minorHAnsi"/>
          <w:b/>
          <w:szCs w:val="24"/>
        </w:rPr>
        <w:t xml:space="preserve">High Product Quality </w:t>
      </w:r>
      <w:r>
        <w:rPr>
          <w:rFonts w:cstheme="minorHAnsi"/>
          <w:b/>
          <w:szCs w:val="24"/>
        </w:rPr>
        <w:t xml:space="preserve">" por su excelente diseño. </w:t>
      </w:r>
    </w:p>
    <w:p w14:paraId="3C83B02D" w14:textId="77777777" w:rsidR="00E2014A" w:rsidRDefault="00E2014A" w:rsidP="001B2808">
      <w:pPr>
        <w:spacing w:line="360" w:lineRule="auto"/>
        <w:rPr>
          <w:rFonts w:cstheme="minorHAnsi"/>
          <w:b/>
          <w:szCs w:val="24"/>
        </w:rPr>
      </w:pPr>
    </w:p>
    <w:p w14:paraId="12CA2D92" w14:textId="3BECED03" w:rsidR="00D830A2" w:rsidRDefault="00B673E3" w:rsidP="00716FC3">
      <w:pPr>
        <w:spacing w:line="360" w:lineRule="auto"/>
        <w:rPr>
          <w:rFonts w:cs="Arial"/>
          <w:szCs w:val="24"/>
        </w:rPr>
      </w:pPr>
      <w:r>
        <w:rPr>
          <w:rFonts w:cs="Arial"/>
          <w:bCs/>
          <w:color w:val="000000" w:themeColor="text1"/>
          <w:szCs w:val="24"/>
        </w:rPr>
        <w:t xml:space="preserve">La creciente megatendencia de la individualización refuerza el deseo de los clientes de disponer de libertad de diseño personal de los muebles de cocina y salón. </w:t>
      </w:r>
      <w:r>
        <w:rPr>
          <w:rFonts w:cs="Arial"/>
          <w:szCs w:val="24"/>
        </w:rPr>
        <w:t xml:space="preserve">Incluso en el programa estándar, la plataforma de cajones permite muchas combinaciones de diseño de color, formato y material. Gracias a la opción de equipamiento adicional de los cajones con una firma luminosa, AvanTech YOU ofrece otras atractivas variantes de diseño y da respuesta así al </w:t>
      </w:r>
      <w:r w:rsidR="005F7D60">
        <w:rPr>
          <w:rFonts w:cs="Arial"/>
          <w:szCs w:val="24"/>
        </w:rPr>
        <w:t>estilo</w:t>
      </w:r>
      <w:r>
        <w:rPr>
          <w:rFonts w:cs="Arial"/>
          <w:szCs w:val="24"/>
        </w:rPr>
        <w:t xml:space="preserve"> </w:t>
      </w:r>
      <w:r w:rsidR="005F7D60">
        <w:rPr>
          <w:rFonts w:cs="Arial"/>
          <w:szCs w:val="24"/>
        </w:rPr>
        <w:t>contemporáneo</w:t>
      </w:r>
      <w:r>
        <w:rPr>
          <w:rFonts w:cs="Arial"/>
          <w:szCs w:val="24"/>
        </w:rPr>
        <w:t xml:space="preserve">. </w:t>
      </w:r>
    </w:p>
    <w:p w14:paraId="7E685D71" w14:textId="77777777" w:rsidR="00E22A70" w:rsidRDefault="00E22A70" w:rsidP="00E44086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68601475" w14:textId="2E9FD037" w:rsidR="00C64793" w:rsidRPr="004C528D" w:rsidRDefault="00537C70" w:rsidP="00E44086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El premio destaca especialmente las excelentes prestaciones de diseño en cuanto a la forma y funcionamiento de AvanTech YOU. El </w:t>
      </w:r>
      <w:r w:rsidR="005F7D60">
        <w:rPr>
          <w:rFonts w:cs="Arial"/>
          <w:szCs w:val="24"/>
        </w:rPr>
        <w:t>estrecho</w:t>
      </w:r>
      <w:r>
        <w:rPr>
          <w:rFonts w:cs="Arial"/>
          <w:szCs w:val="24"/>
        </w:rPr>
        <w:t xml:space="preserve"> costado de solo 13 mm con función de ajuste de frente integrada de forma invisible permite un diseño elegante e impecable en cualquier combinación. L</w:t>
      </w:r>
      <w:r w:rsidR="005F7D60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luz se puede integrar también de manera elegante y sencilla. </w:t>
      </w:r>
      <w:r w:rsidR="005F7D60">
        <w:rPr>
          <w:rFonts w:cs="Arial"/>
          <w:szCs w:val="24"/>
        </w:rPr>
        <w:t>Se trata de una</w:t>
      </w:r>
      <w:r>
        <w:rPr>
          <w:rFonts w:cs="Arial"/>
          <w:szCs w:val="24"/>
        </w:rPr>
        <w:t xml:space="preserve"> luz LED homogénea en 4.000K integrada en un perfil de diseño que se puede encajar fácilmente e ilumina indirectamente los cajones abiertos desde el interior o </w:t>
      </w:r>
      <w:r w:rsidR="005F7D60">
        <w:rPr>
          <w:rFonts w:cs="Arial"/>
          <w:szCs w:val="24"/>
        </w:rPr>
        <w:t xml:space="preserve">produce un destello hacia </w:t>
      </w:r>
      <w:r>
        <w:rPr>
          <w:rFonts w:cs="Arial"/>
          <w:szCs w:val="24"/>
        </w:rPr>
        <w:t xml:space="preserve">el exterior. Los </w:t>
      </w:r>
      <w:r w:rsidR="005F7D60">
        <w:rPr>
          <w:rFonts w:cs="Arial"/>
          <w:szCs w:val="24"/>
        </w:rPr>
        <w:t>elegantes elementos de inserción</w:t>
      </w:r>
      <w:r>
        <w:rPr>
          <w:rFonts w:cs="Arial"/>
          <w:szCs w:val="24"/>
        </w:rPr>
        <w:t xml:space="preserve"> de cristal iluminado con bordes pulidos o esmerilados proporcionan efectos ópticos de </w:t>
      </w:r>
      <w:r>
        <w:rPr>
          <w:rFonts w:cs="Arial"/>
          <w:szCs w:val="24"/>
        </w:rPr>
        <w:lastRenderedPageBreak/>
        <w:t xml:space="preserve">iluminación especiales. La energía necesaria </w:t>
      </w:r>
      <w:r w:rsidR="005F7D60">
        <w:rPr>
          <w:rFonts w:cs="Arial"/>
          <w:szCs w:val="24"/>
        </w:rPr>
        <w:t>se obtiene</w:t>
      </w:r>
      <w:r>
        <w:rPr>
          <w:rFonts w:cs="Arial"/>
          <w:szCs w:val="24"/>
        </w:rPr>
        <w:t xml:space="preserve"> por </w:t>
      </w:r>
      <w:r w:rsidR="005F7D60">
        <w:rPr>
          <w:rFonts w:cs="Arial"/>
          <w:szCs w:val="24"/>
        </w:rPr>
        <w:t xml:space="preserve">medio de </w:t>
      </w:r>
      <w:r>
        <w:rPr>
          <w:rFonts w:cs="Arial"/>
          <w:szCs w:val="24"/>
        </w:rPr>
        <w:t xml:space="preserve">un práctico conjunto de batería recargable. Puede prescindirse por tanto de las costosas conexiones eléctricas, ya que es posible realizar un diseño de alta calidad con luz </w:t>
      </w:r>
      <w:r w:rsidR="005F7D60">
        <w:rPr>
          <w:rFonts w:cs="Arial"/>
          <w:szCs w:val="24"/>
        </w:rPr>
        <w:t xml:space="preserve">integrada </w:t>
      </w:r>
      <w:r>
        <w:rPr>
          <w:rFonts w:cs="Arial"/>
          <w:szCs w:val="24"/>
        </w:rPr>
        <w:t xml:space="preserve">sin costes adicionales. </w:t>
      </w:r>
    </w:p>
    <w:p w14:paraId="29A4B3F3" w14:textId="2E983098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El siguiente material gráfico está disponible para su descarga en </w:t>
      </w:r>
      <w:r>
        <w:rPr>
          <w:rFonts w:cs="Arial"/>
          <w:b/>
          <w:color w:val="auto"/>
          <w:szCs w:val="24"/>
        </w:rPr>
        <w:t>www.hettich.com, menú - Prensa</w:t>
      </w:r>
      <w:r>
        <w:rPr>
          <w:rFonts w:cs="Arial"/>
          <w:color w:val="auto"/>
          <w:szCs w:val="24"/>
        </w:rPr>
        <w:t>:</w:t>
      </w:r>
    </w:p>
    <w:p w14:paraId="5C445BB1" w14:textId="77777777" w:rsidR="003B0DCE" w:rsidRPr="00F25ABF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</w:rPr>
        <w:t>Imágenes</w:t>
      </w:r>
    </w:p>
    <w:p w14:paraId="3EE10064" w14:textId="5D3A1B51" w:rsidR="00EB2B70" w:rsidRPr="003F341C" w:rsidRDefault="003B0DCE" w:rsidP="00887659">
      <w:pPr>
        <w:widowControl w:val="0"/>
        <w:suppressAutoHyphens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Pies de imagen</w:t>
      </w:r>
    </w:p>
    <w:p w14:paraId="18C3F1B8" w14:textId="18281C23" w:rsidR="009A683A" w:rsidRDefault="009A683A" w:rsidP="00EB2B70">
      <w:pPr>
        <w:widowControl w:val="0"/>
        <w:suppressAutoHyphens/>
      </w:pPr>
      <w:r>
        <w:rPr>
          <w:noProof/>
          <w:lang w:val="de-DE" w:eastAsia="de-DE"/>
        </w:rPr>
        <w:drawing>
          <wp:inline distT="0" distB="0" distL="0" distR="0" wp14:anchorId="7253B5C3" wp14:editId="31A9B0B3">
            <wp:extent cx="1625600" cy="1173279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13" cy="11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3A">
        <w:t xml:space="preserve"> </w:t>
      </w:r>
      <w:r>
        <w:rPr>
          <w:noProof/>
          <w:lang w:val="de-DE" w:eastAsia="de-DE"/>
        </w:rPr>
        <w:drawing>
          <wp:inline distT="0" distB="0" distL="0" distR="0" wp14:anchorId="06599454" wp14:editId="3BEC4A27">
            <wp:extent cx="1632917" cy="1178560"/>
            <wp:effectExtent l="0" t="0" r="571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70" cy="11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6424" w14:textId="6703E057" w:rsidR="009A683A" w:rsidRPr="00E87FC1" w:rsidRDefault="00E87FC1" w:rsidP="00EB2B70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Izq.: P92_a</w:t>
      </w:r>
    </w:p>
    <w:p w14:paraId="6FA9D8BA" w14:textId="2F1A1F1B" w:rsidR="00E87FC1" w:rsidRPr="00E87FC1" w:rsidRDefault="00E87FC1" w:rsidP="00E87FC1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Der.: P92_b</w:t>
      </w:r>
    </w:p>
    <w:p w14:paraId="27703814" w14:textId="77777777" w:rsidR="00E87FC1" w:rsidRDefault="00E87FC1" w:rsidP="009A683A">
      <w:pPr>
        <w:widowControl w:val="0"/>
        <w:suppressAutoHyphens/>
        <w:rPr>
          <w:rFonts w:cstheme="minorHAnsi"/>
          <w:sz w:val="22"/>
          <w:szCs w:val="22"/>
        </w:rPr>
      </w:pPr>
    </w:p>
    <w:p w14:paraId="12E9D65E" w14:textId="4B6774AB" w:rsidR="009A683A" w:rsidRPr="003F341C" w:rsidRDefault="009A683A" w:rsidP="009A683A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AvanTech YOU confiere al mueble una firma de luz LED </w:t>
      </w:r>
      <w:r w:rsidR="005F7D60">
        <w:rPr>
          <w:rFonts w:cstheme="minorHAnsi"/>
          <w:sz w:val="22"/>
          <w:szCs w:val="22"/>
        </w:rPr>
        <w:t>distintiva</w:t>
      </w:r>
      <w:r>
        <w:rPr>
          <w:rFonts w:cstheme="minorHAnsi"/>
          <w:sz w:val="22"/>
          <w:szCs w:val="22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 xml:space="preserve"> Foto: Hettich</w:t>
      </w:r>
    </w:p>
    <w:p w14:paraId="258B5991" w14:textId="6DF7E2D8" w:rsidR="009A683A" w:rsidRDefault="009A683A" w:rsidP="00EB2B70">
      <w:pPr>
        <w:widowControl w:val="0"/>
        <w:suppressAutoHyphens/>
      </w:pPr>
    </w:p>
    <w:p w14:paraId="59C66A22" w14:textId="77777777" w:rsidR="009A683A" w:rsidRDefault="009A683A" w:rsidP="00EB2B70">
      <w:pPr>
        <w:widowControl w:val="0"/>
        <w:suppressAutoHyphens/>
      </w:pPr>
    </w:p>
    <w:p w14:paraId="102C756D" w14:textId="2B7092FE" w:rsidR="008C0DE6" w:rsidRPr="003F341C" w:rsidRDefault="009A683A" w:rsidP="00EB2B70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5E8825DE" wp14:editId="2796F521">
            <wp:extent cx="1632917" cy="1178560"/>
            <wp:effectExtent l="0" t="0" r="5715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35" cy="11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3A">
        <w:t xml:space="preserve"> </w:t>
      </w:r>
      <w:r>
        <w:rPr>
          <w:noProof/>
          <w:lang w:val="de-DE" w:eastAsia="de-DE"/>
        </w:rPr>
        <w:drawing>
          <wp:inline distT="0" distB="0" distL="0" distR="0" wp14:anchorId="3F096983" wp14:editId="73D77356">
            <wp:extent cx="1615440" cy="1165946"/>
            <wp:effectExtent l="0" t="0" r="381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13" cy="11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4609" w14:textId="50C164FB" w:rsidR="00E87FC1" w:rsidRPr="00E87FC1" w:rsidRDefault="00E87FC1" w:rsidP="00E87FC1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Izq.: P92_c</w:t>
      </w:r>
    </w:p>
    <w:p w14:paraId="69FF8382" w14:textId="447A86AA" w:rsidR="00E87FC1" w:rsidRPr="00E87FC1" w:rsidRDefault="00E87FC1" w:rsidP="00E87FC1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Der.: P92_d</w:t>
      </w:r>
    </w:p>
    <w:p w14:paraId="60A81F8F" w14:textId="77777777" w:rsidR="00E87FC1" w:rsidRDefault="00E87FC1" w:rsidP="00EB2B70">
      <w:pPr>
        <w:widowControl w:val="0"/>
        <w:suppressAutoHyphens/>
        <w:rPr>
          <w:rFonts w:cs="Arial"/>
          <w:sz w:val="22"/>
          <w:szCs w:val="22"/>
        </w:rPr>
      </w:pPr>
    </w:p>
    <w:p w14:paraId="2B8B3572" w14:textId="4EEF07C1" w:rsidR="00EB2B70" w:rsidRPr="003F341C" w:rsidRDefault="009A683A" w:rsidP="00EB2B70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AvanTech YOU con firma luminosa proporciona efectos impresionantes en combinación con </w:t>
      </w:r>
      <w:r w:rsidR="005F7D60">
        <w:rPr>
          <w:rFonts w:cs="Arial"/>
          <w:sz w:val="22"/>
          <w:szCs w:val="22"/>
        </w:rPr>
        <w:t xml:space="preserve">costados de inserción </w:t>
      </w:r>
      <w:r>
        <w:rPr>
          <w:rFonts w:cs="Arial"/>
          <w:sz w:val="22"/>
          <w:szCs w:val="22"/>
        </w:rPr>
        <w:t xml:space="preserve">de cristal. </w:t>
      </w:r>
      <w:r>
        <w:rPr>
          <w:rFonts w:cs="Arial"/>
          <w:color w:val="000000" w:themeColor="text1"/>
          <w:sz w:val="22"/>
          <w:szCs w:val="22"/>
        </w:rPr>
        <w:t xml:space="preserve"> Foto: Hettich</w:t>
      </w:r>
    </w:p>
    <w:p w14:paraId="5CAB9E33" w14:textId="77777777" w:rsidR="00EB2B70" w:rsidRPr="003F341C" w:rsidRDefault="00EB2B70" w:rsidP="00EB2B70">
      <w:pPr>
        <w:widowControl w:val="0"/>
        <w:suppressAutoHyphens/>
        <w:rPr>
          <w:rFonts w:cs="Arial"/>
          <w:sz w:val="22"/>
          <w:szCs w:val="22"/>
        </w:rPr>
      </w:pPr>
    </w:p>
    <w:p w14:paraId="14D2C8AE" w14:textId="77777777" w:rsidR="00EB2B70" w:rsidRDefault="00EB2B70">
      <w:pPr>
        <w:widowControl w:val="0"/>
        <w:suppressAutoHyphens/>
        <w:rPr>
          <w:rFonts w:cs="Arial"/>
          <w:szCs w:val="24"/>
        </w:rPr>
      </w:pPr>
    </w:p>
    <w:sectPr w:rsidR="00EB2B70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FA4B6" w14:textId="77777777" w:rsidR="00B52FBD" w:rsidRDefault="00B52FBD">
      <w:r>
        <w:separator/>
      </w:r>
    </w:p>
  </w:endnote>
  <w:endnote w:type="continuationSeparator" w:id="0">
    <w:p w14:paraId="2EFBFA69" w14:textId="77777777" w:rsidR="00B52FBD" w:rsidRDefault="00B5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7AA164F9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PR_P</w:t>
                          </w:r>
                          <w:r w:rsidR="00E117B7">
                            <w:rPr>
                              <w:rFonts w:cs="Arial"/>
                              <w:szCs w:val="24"/>
                            </w:rPr>
                            <w:t>92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, 0</w:t>
                          </w:r>
                          <w:r w:rsidR="00E117B7">
                            <w:rPr>
                              <w:rFonts w:cs="Arial"/>
                              <w:szCs w:val="24"/>
                            </w:rPr>
                            <w:t>5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7AA164F9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>
                      <w:rPr>
                        <w:rFonts w:cs="Arial"/>
                        <w:szCs w:val="24"/>
                      </w:rPr>
                      <w:t>PR_P</w:t>
                    </w:r>
                    <w:r w:rsidR="00E117B7">
                      <w:rPr>
                        <w:rFonts w:cs="Arial"/>
                        <w:szCs w:val="24"/>
                      </w:rPr>
                      <w:t>92</w:t>
                    </w:r>
                    <w:r>
                      <w:rPr>
                        <w:rFonts w:cs="Arial"/>
                        <w:szCs w:val="24"/>
                      </w:rPr>
                      <w:t>, 0</w:t>
                    </w:r>
                    <w:r w:rsidR="00E117B7">
                      <w:rPr>
                        <w:rFonts w:cs="Arial"/>
                        <w:szCs w:val="24"/>
                      </w:rPr>
                      <w:t>5</w:t>
                    </w:r>
                    <w:r>
                      <w:rPr>
                        <w:rFonts w:cs="Arial"/>
                        <w:szCs w:val="24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Marketing-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Tlf.: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Se ruega envío de muestra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Marketing-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 ruega envío de muestra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12C0" w14:textId="77777777" w:rsidR="00B52FBD" w:rsidRDefault="00B52FBD">
      <w:r>
        <w:separator/>
      </w:r>
    </w:p>
  </w:footnote>
  <w:footnote w:type="continuationSeparator" w:id="0">
    <w:p w14:paraId="38D35567" w14:textId="77777777" w:rsidR="00B52FBD" w:rsidRDefault="00B5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47C85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276F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37C70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5F7D60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0A3C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8F7F77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83A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205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D6FD6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3C0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2FB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3AEC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2CD8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0A2"/>
    <w:rsid w:val="00D838E1"/>
    <w:rsid w:val="00D83E1F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D0B4E"/>
    <w:rsid w:val="00DD17C5"/>
    <w:rsid w:val="00DD1F02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7B7"/>
    <w:rsid w:val="00E118A6"/>
    <w:rsid w:val="00E123F5"/>
    <w:rsid w:val="00E12B31"/>
    <w:rsid w:val="00E15F87"/>
    <w:rsid w:val="00E1751A"/>
    <w:rsid w:val="00E2014A"/>
    <w:rsid w:val="00E20F2D"/>
    <w:rsid w:val="00E21966"/>
    <w:rsid w:val="00E22A70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086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87FC1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5EFA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44E0-B3A1-4153-9D79-F7DD0657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AvanTech YOU mit neuen Features: Hochwertig und individuell in Shop und Küche</vt:lpstr>
      <vt:lpstr>AvanTech YOU mit neuen Features: Hochwertig und individuell in Shop und Küche</vt:lpstr>
    </vt:vector>
  </TitlesOfParts>
  <Company>.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mit neuen Features: Hochwertig und individuell in Shop und Küche</dc:title>
  <dc:creator>Anke Wöhler</dc:creator>
  <cp:lastModifiedBy>Wilhelm Bulling</cp:lastModifiedBy>
  <cp:revision>6</cp:revision>
  <cp:lastPrinted>2021-04-15T08:20:00Z</cp:lastPrinted>
  <dcterms:created xsi:type="dcterms:W3CDTF">2021-05-04T12:14:00Z</dcterms:created>
  <dcterms:modified xsi:type="dcterms:W3CDTF">2021-05-05T12:46:00Z</dcterms:modified>
</cp:coreProperties>
</file>