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7353DEE1" w:rsidR="0043395B" w:rsidRPr="00044629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海蒂诗集团：在新冠疫情的影响下商业数据仍保持良好</w:t>
      </w:r>
    </w:p>
    <w:p w14:paraId="52B52198" w14:textId="45202D60" w:rsidR="00CC216A" w:rsidRPr="00044629" w:rsidRDefault="00CC216A" w:rsidP="0043395B">
      <w:pPr>
        <w:spacing w:line="360" w:lineRule="auto"/>
        <w:ind w:right="-575"/>
        <w:rPr>
          <w:rFonts w:cs="Arial"/>
          <w:b/>
          <w:szCs w:val="24"/>
          <w:lang w:val="en-GB"/>
        </w:rPr>
      </w:pPr>
      <w:r>
        <w:rPr>
          <w:b/>
          <w:szCs w:val="24"/>
        </w:rPr>
        <w:t>2020 年营业额达 11 亿欧元</w:t>
      </w:r>
    </w:p>
    <w:p w14:paraId="265C5A74" w14:textId="77777777" w:rsidR="0043395B" w:rsidRPr="00044629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en-GB"/>
        </w:rPr>
      </w:pPr>
    </w:p>
    <w:p w14:paraId="78B9E2CA" w14:textId="571B3640" w:rsidR="0043395B" w:rsidRPr="00044629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  <w:lang w:val="en-GB"/>
        </w:rPr>
      </w:pPr>
      <w:r>
        <w:rPr>
          <w:b/>
          <w:bCs/>
          <w:color w:val="auto"/>
          <w:szCs w:val="24"/>
        </w:rPr>
        <w:t>海蒂诗集团是世界上最大的家具配件制造商之一，总部位于基希伦根，2020 年的销售额再次达到约 11 亿欧元，基本与上一年持平</w:t>
      </w:r>
      <w:proofErr w:type="gramStart"/>
      <w:r>
        <w:rPr>
          <w:b/>
          <w:bCs/>
          <w:color w:val="auto"/>
          <w:szCs w:val="24"/>
        </w:rPr>
        <w:t>。</w:t>
      </w:r>
      <w:proofErr w:type="gramEnd"/>
      <w:r>
        <w:rPr>
          <w:b/>
        </w:rPr>
        <w:t>在海外达成 70% 的业务</w:t>
      </w:r>
      <w:proofErr w:type="gramStart"/>
      <w:r>
        <w:rPr>
          <w:b/>
        </w:rPr>
        <w:t>。</w:t>
      </w:r>
      <w:proofErr w:type="gramEnd"/>
      <w:r>
        <w:rPr>
          <w:b/>
        </w:rPr>
        <w:t>在全球范围内，海蒂诗投资于新产品、建筑和机械达 0.72 亿欧元</w:t>
      </w:r>
      <w:proofErr w:type="gramStart"/>
      <w:r>
        <w:rPr>
          <w:b/>
        </w:rPr>
        <w:t>。</w:t>
      </w:r>
      <w:proofErr w:type="gramEnd"/>
      <w:r>
        <w:rPr>
          <w:b/>
          <w:color w:val="auto"/>
        </w:rPr>
        <w:t>目前，海蒂诗在全球范围内拥有 6,600 多名员工，其中在德国有 3,500 多人。</w:t>
      </w:r>
    </w:p>
    <w:p w14:paraId="0E3E5C4B" w14:textId="77777777" w:rsidR="0043395B" w:rsidRPr="00044629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  <w:lang w:val="en-GB"/>
        </w:rPr>
      </w:pPr>
    </w:p>
    <w:p w14:paraId="41EA89FA" w14:textId="70EB1793" w:rsidR="00197799" w:rsidRPr="00044629" w:rsidRDefault="002C41CF" w:rsidP="009859DD">
      <w:pPr>
        <w:spacing w:line="360" w:lineRule="auto"/>
        <w:rPr>
          <w:rFonts w:cs="Arial"/>
          <w:lang w:val="en-GB"/>
        </w:rPr>
      </w:pPr>
      <w:r>
        <w:t>即使是在新冠病毒大爆发和全球经济不稳定的形势下，海蒂诗集团迎接挑战，共渡难关，为 2020 年画上了圆满的句号</w:t>
      </w:r>
      <w:proofErr w:type="gramStart"/>
      <w:r>
        <w:t>。</w:t>
      </w:r>
      <w:proofErr w:type="gramEnd"/>
      <w:r>
        <w:t>2020 年第二季度，在全球封锁和零售商被迫关闭的情况下，海蒂诗的销售额最初出现大幅下跌</w:t>
      </w:r>
      <w:proofErr w:type="gramStart"/>
      <w:r>
        <w:t>。</w:t>
      </w:r>
      <w:proofErr w:type="gramEnd"/>
      <w:r>
        <w:t>然而，新趋势让下半年形势一转：家庭装修、DIY 活动和居家办公增多以及人们再次享受厨房烹饪，这些情况让海蒂诗在下半年里一路高歌猛进</w:t>
      </w:r>
      <w:proofErr w:type="gramStart"/>
      <w:r>
        <w:t>。</w:t>
      </w:r>
      <w:proofErr w:type="gramEnd"/>
      <w:r>
        <w:t>中国经济从疫情中复苏得尤其迅速。</w:t>
      </w:r>
    </w:p>
    <w:p w14:paraId="149D5A4D" w14:textId="77777777" w:rsidR="00197799" w:rsidRPr="00044629" w:rsidRDefault="00197799" w:rsidP="009859DD">
      <w:pPr>
        <w:spacing w:line="360" w:lineRule="auto"/>
        <w:rPr>
          <w:rFonts w:cs="Arial"/>
          <w:lang w:val="en-GB"/>
        </w:rPr>
      </w:pPr>
    </w:p>
    <w:p w14:paraId="3BD96AAD" w14:textId="238D16E2" w:rsidR="009859DD" w:rsidRPr="00044629" w:rsidRDefault="001C298A" w:rsidP="009859DD">
      <w:pPr>
        <w:spacing w:line="360" w:lineRule="auto"/>
        <w:rPr>
          <w:rFonts w:cs="Arial"/>
          <w:szCs w:val="24"/>
          <w:lang w:val="en-GB"/>
        </w:rPr>
      </w:pPr>
      <w:r>
        <w:t>海蒂诗控股公司总经理 Sascha Gross 解释道：“尽管许多国家出现了休假、封锁的情况，后期也对供应链造成巨大影响，但我们的首要目标始终是以客户习惯的方式交付货物</w:t>
      </w:r>
      <w:proofErr w:type="gramStart"/>
      <w:r>
        <w:t>。</w:t>
      </w:r>
      <w:proofErr w:type="gramEnd"/>
      <w:r>
        <w:t>” 海蒂诗控股公司总经</w:t>
      </w:r>
      <w:r>
        <w:lastRenderedPageBreak/>
        <w:t>理 Jana Schönfeld 同事补充说道：“海蒂诗全球团队在工作岗位上</w:t>
      </w:r>
      <w:bookmarkStart w:id="0" w:name="_GoBack"/>
      <w:bookmarkEnd w:id="0"/>
      <w:r>
        <w:t>的兢兢业业、无私奉献，才得以让我们在去年不稳定的商业环境中乘风破浪，渡过难关</w:t>
      </w:r>
      <w:proofErr w:type="gramStart"/>
      <w:r>
        <w:t>。</w:t>
      </w:r>
      <w:proofErr w:type="gramEnd"/>
      <w:r>
        <w:t>我们非常感谢所有同事，并对我们所取得的成就感到自豪</w:t>
      </w:r>
      <w:proofErr w:type="gramStart"/>
      <w:r>
        <w:t>。</w:t>
      </w:r>
      <w:proofErr w:type="gramEnd"/>
      <w:r>
        <w:t>”</w:t>
      </w:r>
    </w:p>
    <w:p w14:paraId="5C320454" w14:textId="77777777" w:rsidR="0043395B" w:rsidRPr="00044629" w:rsidRDefault="0043395B" w:rsidP="0043395B">
      <w:pPr>
        <w:spacing w:line="360" w:lineRule="auto"/>
        <w:jc w:val="both"/>
        <w:rPr>
          <w:rFonts w:cs="Arial"/>
          <w:lang w:val="en-GB"/>
        </w:rPr>
      </w:pPr>
    </w:p>
    <w:p w14:paraId="381C764C" w14:textId="40F156F7" w:rsidR="00892076" w:rsidRPr="00044629" w:rsidRDefault="009859DD" w:rsidP="0043395B">
      <w:pPr>
        <w:spacing w:line="360" w:lineRule="auto"/>
        <w:jc w:val="both"/>
        <w:rPr>
          <w:rFonts w:cs="Arial"/>
          <w:b/>
          <w:lang w:val="en-GB"/>
        </w:rPr>
      </w:pPr>
      <w:r>
        <w:rPr>
          <w:b/>
        </w:rPr>
        <w:t>家庭装修和居家办公成为动力</w:t>
      </w:r>
    </w:p>
    <w:p w14:paraId="2DB25AF9" w14:textId="77777777" w:rsidR="006D5FA6" w:rsidRPr="00044629" w:rsidRDefault="006D5FA6" w:rsidP="0043395B">
      <w:pPr>
        <w:spacing w:line="360" w:lineRule="auto"/>
        <w:rPr>
          <w:rFonts w:cs="Arial"/>
          <w:lang w:val="en-GB"/>
        </w:rPr>
      </w:pPr>
    </w:p>
    <w:p w14:paraId="0C2C8B48" w14:textId="0A9D2FE3" w:rsidR="001E2397" w:rsidRPr="00044629" w:rsidRDefault="005813EB" w:rsidP="00A15E0D">
      <w:pPr>
        <w:spacing w:line="360" w:lineRule="auto"/>
        <w:rPr>
          <w:rFonts w:cs="Arial"/>
          <w:szCs w:val="24"/>
          <w:lang w:val="en-GB"/>
        </w:rPr>
      </w:pPr>
      <w:r>
        <w:rPr>
          <w:color w:val="auto"/>
        </w:rPr>
        <w:t>2020 年的消费行为发生了变革</w:t>
      </w:r>
      <w:proofErr w:type="gramStart"/>
      <w:r>
        <w:rPr>
          <w:color w:val="auto"/>
        </w:rPr>
        <w:t>。</w:t>
      </w:r>
      <w:proofErr w:type="gramEnd"/>
      <w:r>
        <w:rPr>
          <w:color w:val="auto"/>
        </w:rPr>
        <w:t>在经济不稳定时期，消费者会更加理性地安排自己的消费计划</w:t>
      </w:r>
      <w:proofErr w:type="gramStart"/>
      <w:r>
        <w:rPr>
          <w:color w:val="auto"/>
        </w:rPr>
        <w:t>。</w:t>
      </w:r>
      <w:proofErr w:type="gramEnd"/>
      <w:r>
        <w:rPr>
          <w:color w:val="auto"/>
        </w:rPr>
        <w:t>许多国家的人们更倾向于高质量产品</w:t>
      </w:r>
      <w:proofErr w:type="gramStart"/>
      <w:r>
        <w:rPr>
          <w:color w:val="auto"/>
        </w:rPr>
        <w:t>。</w:t>
      </w:r>
      <w:proofErr w:type="gramEnd"/>
      <w:r>
        <w:rPr>
          <w:color w:val="auto"/>
          <w:szCs w:val="24"/>
        </w:rPr>
        <w:t>由于居家生活和工作逐渐融合一起，行业为了顺应需求，开始重新打造家具和家具概念新创意。</w:t>
      </w:r>
    </w:p>
    <w:p w14:paraId="19295E1E" w14:textId="77777777" w:rsidR="001E2397" w:rsidRPr="00044629" w:rsidRDefault="001E2397" w:rsidP="00A15E0D">
      <w:pPr>
        <w:spacing w:line="360" w:lineRule="auto"/>
        <w:rPr>
          <w:rFonts w:cs="Arial"/>
          <w:szCs w:val="24"/>
          <w:lang w:val="en-GB"/>
        </w:rPr>
      </w:pPr>
    </w:p>
    <w:p w14:paraId="42E62131" w14:textId="76C297BA" w:rsidR="00FF47CD" w:rsidRPr="00044629" w:rsidRDefault="00FF47CD" w:rsidP="00FF47CD">
      <w:pPr>
        <w:spacing w:line="360" w:lineRule="auto"/>
        <w:rPr>
          <w:rFonts w:cs="Arial"/>
          <w:color w:val="auto"/>
          <w:lang w:val="en-GB"/>
        </w:rPr>
      </w:pPr>
      <w:r>
        <w:rPr>
          <w:szCs w:val="24"/>
        </w:rPr>
        <w:t>新冠危机让应对世界大趋势变得更加紧迫：城市化所造成的有限生活空间需求、日益增长的个性化需求，以及包括居家办公在内的“工作方式变革”之多种需求也在增长</w:t>
      </w:r>
      <w:proofErr w:type="gramStart"/>
      <w:r>
        <w:rPr>
          <w:szCs w:val="24"/>
        </w:rPr>
        <w:t>。</w:t>
      </w:r>
      <w:proofErr w:type="gramEnd"/>
      <w:r>
        <w:rPr>
          <w:szCs w:val="24"/>
        </w:rPr>
        <w:t>这些趋势已经成为现代家庭生活和工作环境的一部分，并且将会影响深远</w:t>
      </w:r>
      <w:proofErr w:type="gramStart"/>
      <w:r>
        <w:rPr>
          <w:szCs w:val="24"/>
        </w:rPr>
        <w:t>。</w:t>
      </w:r>
      <w:proofErr w:type="gramEnd"/>
      <w:r>
        <w:rPr>
          <w:szCs w:val="24"/>
        </w:rPr>
        <w:t>是时候重新思考和定义空间和家具的功能了</w:t>
      </w:r>
      <w:proofErr w:type="gramStart"/>
      <w:r>
        <w:rPr>
          <w:szCs w:val="24"/>
        </w:rPr>
        <w:t>。</w:t>
      </w:r>
      <w:proofErr w:type="gramEnd"/>
      <w:r>
        <w:rPr>
          <w:szCs w:val="24"/>
        </w:rPr>
        <w:t>为此，海蒂诗的理念在寻求非传统解决方案的同时，提供了丰富多样的解答。</w:t>
      </w:r>
    </w:p>
    <w:p w14:paraId="6C22C6FC" w14:textId="6CDA2B63" w:rsidR="001E2397" w:rsidRPr="00044629" w:rsidRDefault="001E2397" w:rsidP="00A15E0D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18A357FA" w14:textId="43CDA35E" w:rsidR="0043395B" w:rsidRPr="00044629" w:rsidRDefault="0043395B" w:rsidP="0043395B">
      <w:pPr>
        <w:spacing w:line="360" w:lineRule="auto"/>
        <w:rPr>
          <w:rFonts w:cs="Arial"/>
          <w:b/>
          <w:color w:val="auto"/>
          <w:lang w:val="en-GB"/>
        </w:rPr>
      </w:pPr>
      <w:r>
        <w:rPr>
          <w:b/>
          <w:color w:val="auto"/>
        </w:rPr>
        <w:t>投资于未来</w:t>
      </w:r>
    </w:p>
    <w:p w14:paraId="47F09BCE" w14:textId="41A40CFB" w:rsidR="0043395B" w:rsidRPr="00044629" w:rsidRDefault="00D018C2" w:rsidP="00824848">
      <w:pPr>
        <w:spacing w:line="360" w:lineRule="auto"/>
        <w:rPr>
          <w:rFonts w:cs="Arial"/>
          <w:i/>
          <w:color w:val="auto"/>
          <w:lang w:val="en-GB"/>
        </w:rPr>
      </w:pPr>
      <w:r>
        <w:rPr>
          <w:color w:val="auto"/>
        </w:rPr>
        <w:lastRenderedPageBreak/>
        <w:t>2020 年，海蒂诗集团将 0.72 亿欧元投资于未来</w:t>
      </w:r>
      <w:proofErr w:type="gramStart"/>
      <w:r>
        <w:rPr>
          <w:color w:val="auto"/>
        </w:rPr>
        <w:t>。</w:t>
      </w:r>
      <w:proofErr w:type="gramEnd"/>
      <w:r>
        <w:rPr>
          <w:color w:val="auto"/>
        </w:rPr>
        <w:t>此次的投资重点在新产品、扩大产能和发展基础设施方面</w:t>
      </w:r>
      <w:proofErr w:type="gramStart"/>
      <w:r>
        <w:rPr>
          <w:color w:val="auto"/>
        </w:rPr>
        <w:t>。</w:t>
      </w:r>
      <w:proofErr w:type="gramEnd"/>
      <w:r>
        <w:rPr>
          <w:color w:val="auto"/>
        </w:rPr>
        <w:t>而且在德国、捷克和中国扩大了生产设备。</w:t>
      </w:r>
    </w:p>
    <w:p w14:paraId="52974AE4" w14:textId="77777777" w:rsidR="00A2182F" w:rsidRPr="00044629" w:rsidRDefault="00A2182F" w:rsidP="0043395B">
      <w:pPr>
        <w:spacing w:line="360" w:lineRule="auto"/>
        <w:rPr>
          <w:rFonts w:cs="Arial"/>
          <w:lang w:val="en-GB"/>
        </w:rPr>
      </w:pPr>
    </w:p>
    <w:p w14:paraId="5D96260C" w14:textId="0C3EE6F6" w:rsidR="00D968F0" w:rsidRPr="00044629" w:rsidRDefault="00AD1F27" w:rsidP="0043395B">
      <w:pPr>
        <w:spacing w:line="360" w:lineRule="auto"/>
        <w:rPr>
          <w:rFonts w:cs="Arial"/>
          <w:b/>
          <w:lang w:val="en-GB"/>
        </w:rPr>
      </w:pPr>
      <w:r>
        <w:rPr>
          <w:b/>
        </w:rPr>
        <w:t>新冠时期特殊奖金——感谢海蒂诗全球团队</w:t>
      </w:r>
    </w:p>
    <w:p w14:paraId="6E7289DB" w14:textId="77777777" w:rsidR="00C03E35" w:rsidRPr="00044629" w:rsidRDefault="00C03E35" w:rsidP="0043395B">
      <w:pPr>
        <w:spacing w:line="360" w:lineRule="auto"/>
        <w:rPr>
          <w:rFonts w:cs="Arial"/>
          <w:lang w:val="en-GB"/>
        </w:rPr>
      </w:pPr>
    </w:p>
    <w:p w14:paraId="308D905D" w14:textId="1457831F" w:rsidR="00CB1622" w:rsidRPr="00044629" w:rsidRDefault="004D5300" w:rsidP="00CB1622">
      <w:pPr>
        <w:pStyle w:val="KeinLeerraum"/>
        <w:widowControl w:val="0"/>
        <w:suppressAutoHyphens/>
        <w:spacing w:line="360" w:lineRule="auto"/>
        <w:rPr>
          <w:rFonts w:ascii="Arial" w:eastAsia="Times New Roman" w:hAnsi="Arial" w:cs="Arial"/>
          <w:color w:val="000000"/>
          <w:sz w:val="24"/>
          <w:szCs w:val="20"/>
          <w:lang w:val="en-GB"/>
        </w:rPr>
      </w:pPr>
      <w:r>
        <w:rPr>
          <w:color w:val="000000"/>
          <w:sz w:val="24"/>
          <w:szCs w:val="20"/>
        </w:rPr>
        <w:t>和许多公司一样，在新冠疫情全球大爆发中，海蒂诗团队也面临着各种各样的艰难挑战</w:t>
      </w:r>
      <w:proofErr w:type="gramStart"/>
      <w:r>
        <w:rPr>
          <w:color w:val="000000"/>
          <w:sz w:val="24"/>
          <w:szCs w:val="20"/>
        </w:rPr>
        <w:t>。</w:t>
      </w:r>
      <w:proofErr w:type="gramEnd"/>
      <w:r>
        <w:rPr>
          <w:color w:val="000000"/>
          <w:sz w:val="24"/>
          <w:szCs w:val="20"/>
        </w:rPr>
        <w:t>在这不平凡的 2020 年里，他们每个人都做出了巨大的奉献和承诺，为了感谢和认可他们的努力，海蒂诗的每一位员工在年底获得了新冠时期特殊奖金。</w:t>
      </w:r>
    </w:p>
    <w:p w14:paraId="725D8049" w14:textId="77777777" w:rsidR="004D5300" w:rsidRPr="00044629" w:rsidRDefault="004D5300" w:rsidP="0043395B">
      <w:pPr>
        <w:spacing w:line="360" w:lineRule="auto"/>
        <w:rPr>
          <w:rFonts w:cs="Arial"/>
          <w:color w:val="auto"/>
          <w:lang w:val="en-GB"/>
        </w:rPr>
      </w:pPr>
    </w:p>
    <w:p w14:paraId="5D537541" w14:textId="5803B406" w:rsidR="00623B29" w:rsidRPr="00044629" w:rsidRDefault="00623B29" w:rsidP="0043395B">
      <w:pPr>
        <w:spacing w:line="360" w:lineRule="auto"/>
        <w:rPr>
          <w:rFonts w:cs="Arial"/>
          <w:lang w:val="en-GB"/>
        </w:rPr>
      </w:pPr>
      <w:r>
        <w:t>毋庸置疑，海蒂诗保证了所有的卫生状况和人与人之间的距离都符合规定，安排到位</w:t>
      </w:r>
      <w:proofErr w:type="gramStart"/>
      <w:r>
        <w:t>。</w:t>
      </w:r>
      <w:proofErr w:type="gramEnd"/>
      <w:r>
        <w:t>办公的同事尽可能地使用移动办公室</w:t>
      </w:r>
      <w:proofErr w:type="gramStart"/>
      <w:r>
        <w:t>。</w:t>
      </w:r>
      <w:proofErr w:type="gramEnd"/>
      <w:r>
        <w:t>在第一次封锁期间，使用移动办公的同事高达 40%，</w:t>
      </w:r>
      <w:proofErr w:type="spellStart"/>
      <w:r>
        <w:t>其余时候可多达</w:t>
      </w:r>
      <w:proofErr w:type="spellEnd"/>
      <w:r>
        <w:t xml:space="preserve"> 60%</w:t>
      </w:r>
      <w:proofErr w:type="gramStart"/>
      <w:r>
        <w:t>。</w:t>
      </w:r>
      <w:proofErr w:type="gramEnd"/>
      <w:r>
        <w:rPr>
          <w:color w:val="auto"/>
        </w:rPr>
        <w:t>而且几乎所有与客户的沟通都是在线上进行的</w:t>
      </w:r>
      <w:proofErr w:type="gramStart"/>
      <w:r>
        <w:rPr>
          <w:color w:val="auto"/>
        </w:rPr>
        <w:t>。</w:t>
      </w:r>
      <w:proofErr w:type="gramEnd"/>
      <w:r>
        <w:rPr>
          <w:color w:val="auto"/>
        </w:rPr>
        <w:t>继去年的积极经验之后，海蒂诗也在这里看到了未来蓬勃发展的趋势：选择合适的工作场所，以应对当下挑战</w:t>
      </w:r>
      <w:proofErr w:type="gramStart"/>
      <w:r>
        <w:rPr>
          <w:color w:val="auto"/>
        </w:rPr>
        <w:t>。</w:t>
      </w:r>
      <w:proofErr w:type="gramEnd"/>
      <w:r>
        <w:t>这些地方可能是公司内部开会的场所，大家可以聚集一起，分享灵感与创意</w:t>
      </w:r>
      <w:proofErr w:type="gramStart"/>
      <w:r>
        <w:t>。</w:t>
      </w:r>
      <w:proofErr w:type="gramEnd"/>
      <w:r>
        <w:t>移动办公室可以作为忙碌工作或和设计工作后的休憩场所，也可用来参加视频会议</w:t>
      </w:r>
      <w:proofErr w:type="gramStart"/>
      <w:r>
        <w:t>。</w:t>
      </w:r>
      <w:proofErr w:type="gramEnd"/>
      <w:r>
        <w:t>线</w:t>
      </w:r>
      <w:r>
        <w:lastRenderedPageBreak/>
        <w:t>上工作的方式让全球范围内的海蒂诗同事们可以紧密地联系在一起。</w:t>
      </w:r>
    </w:p>
    <w:p w14:paraId="7B5DAE54" w14:textId="77777777" w:rsidR="00052B98" w:rsidRPr="00044629" w:rsidRDefault="00052B98" w:rsidP="0043395B">
      <w:pPr>
        <w:spacing w:line="360" w:lineRule="auto"/>
        <w:rPr>
          <w:rFonts w:cs="Arial"/>
          <w:lang w:val="en-GB"/>
        </w:rPr>
      </w:pPr>
    </w:p>
    <w:p w14:paraId="37BA1917" w14:textId="77777777" w:rsidR="007E2B64" w:rsidRPr="00044629" w:rsidRDefault="007E2B64" w:rsidP="007E2B6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</w:rPr>
        <w:t>可持续发展的商业管理 – 我们承诺：优于标准。</w:t>
      </w:r>
    </w:p>
    <w:p w14:paraId="1BFF99C0" w14:textId="77777777" w:rsidR="007E2B64" w:rsidRPr="00044629" w:rsidRDefault="007E2B64" w:rsidP="0043395B">
      <w:pPr>
        <w:spacing w:line="360" w:lineRule="auto"/>
        <w:rPr>
          <w:rFonts w:cs="Arial"/>
          <w:lang w:val="en-GB"/>
        </w:rPr>
      </w:pPr>
    </w:p>
    <w:p w14:paraId="15F7FCB3" w14:textId="2029F985" w:rsidR="00E36BAE" w:rsidRPr="00044629" w:rsidRDefault="00AF4F08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</w:rPr>
        <w:t>海蒂诗作为家族企业，其企业战略的长期目标为：实现商业成功，承担环境与社会责任</w:t>
      </w:r>
      <w:proofErr w:type="gramStart"/>
      <w:r>
        <w:rPr>
          <w:sz w:val="24"/>
          <w:szCs w:val="24"/>
        </w:rPr>
        <w:t>。</w:t>
      </w:r>
      <w:proofErr w:type="gramEnd"/>
      <w:r>
        <w:rPr>
          <w:color w:val="000000" w:themeColor="text1"/>
          <w:sz w:val="24"/>
          <w:szCs w:val="24"/>
        </w:rPr>
        <w:t>多年以来，海蒂诗集团的可持续发展原则是基于可持续管理、产品持久耐用和为下一代保护资源等</w:t>
      </w:r>
      <w:proofErr w:type="gramStart"/>
      <w:r>
        <w:rPr>
          <w:color w:val="000000" w:themeColor="text1"/>
          <w:sz w:val="24"/>
          <w:szCs w:val="24"/>
        </w:rPr>
        <w:t>。</w:t>
      </w:r>
      <w:proofErr w:type="gramEnd"/>
      <w:r>
        <w:rPr>
          <w:color w:val="000000" w:themeColor="text1"/>
          <w:sz w:val="24"/>
          <w:szCs w:val="24"/>
        </w:rPr>
        <w:t>对于海蒂诗集团来说，可持续发展不单单意味着环境管理</w:t>
      </w:r>
      <w:proofErr w:type="gramStart"/>
      <w:r>
        <w:rPr>
          <w:color w:val="000000" w:themeColor="text1"/>
          <w:sz w:val="24"/>
          <w:szCs w:val="24"/>
        </w:rPr>
        <w:t>。</w:t>
      </w:r>
      <w:proofErr w:type="gramEnd"/>
      <w:r>
        <w:rPr>
          <w:color w:val="000000" w:themeColor="text1"/>
          <w:sz w:val="24"/>
          <w:szCs w:val="24"/>
        </w:rPr>
        <w:t>除了承担社会福利和社会责任外，海蒂诗的战略还注重于在自身的生产活动、基础设施和物流方面，持续投资安全、环保和资源节约型技术和工艺</w:t>
      </w:r>
      <w:proofErr w:type="gramStart"/>
      <w:r>
        <w:rPr>
          <w:color w:val="000000" w:themeColor="text1"/>
          <w:sz w:val="24"/>
          <w:szCs w:val="24"/>
        </w:rPr>
        <w:t>。</w:t>
      </w:r>
      <w:proofErr w:type="gramEnd"/>
      <w:r>
        <w:rPr>
          <w:color w:val="000000" w:themeColor="text1"/>
          <w:sz w:val="24"/>
          <w:szCs w:val="24"/>
        </w:rPr>
        <w:t>产品持久耐用的解决方案，对质量、安全、环境兼容性和能源效率的有着严格要求，持续改进有助于全面改善环境。</w:t>
      </w:r>
    </w:p>
    <w:p w14:paraId="2D7396E3" w14:textId="5FB74C53" w:rsidR="00E36BAE" w:rsidRPr="00044629" w:rsidRDefault="00E36BAE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2D26A0F4" w14:textId="55615CA3" w:rsidR="003F550D" w:rsidRPr="00044629" w:rsidRDefault="00B266E3" w:rsidP="003F550D">
      <w:pPr>
        <w:spacing w:line="360" w:lineRule="auto"/>
        <w:rPr>
          <w:rFonts w:cs="Arial"/>
          <w:b/>
          <w:lang w:val="en-GB"/>
        </w:rPr>
      </w:pPr>
      <w:proofErr w:type="spellStart"/>
      <w:r>
        <w:rPr>
          <w:b/>
          <w:szCs w:val="24"/>
        </w:rPr>
        <w:t>HettichXperiencedays</w:t>
      </w:r>
      <w:proofErr w:type="spellEnd"/>
      <w:r>
        <w:rPr>
          <w:b/>
          <w:szCs w:val="24"/>
        </w:rPr>
        <w:t xml:space="preserve"> 2021</w:t>
      </w:r>
    </w:p>
    <w:p w14:paraId="3DF97D11" w14:textId="77777777" w:rsidR="003F550D" w:rsidRPr="00044629" w:rsidRDefault="003F550D" w:rsidP="003F550D">
      <w:pPr>
        <w:spacing w:line="360" w:lineRule="auto"/>
        <w:rPr>
          <w:rFonts w:cs="Arial"/>
          <w:lang w:val="en-GB"/>
        </w:rPr>
      </w:pPr>
    </w:p>
    <w:p w14:paraId="4F1EBC61" w14:textId="132BC33E" w:rsidR="00492F99" w:rsidRPr="00044629" w:rsidRDefault="003F550D" w:rsidP="00414416">
      <w:pPr>
        <w:spacing w:line="360" w:lineRule="auto"/>
        <w:rPr>
          <w:rFonts w:cs="Arial"/>
          <w:szCs w:val="24"/>
          <w:lang w:val="en-GB"/>
        </w:rPr>
      </w:pPr>
      <w:r>
        <w:rPr>
          <w:szCs w:val="24"/>
        </w:rPr>
        <w:t>2021 年海蒂诗锐意进取的基石为：创意创新产品、与客户和供应商的紧密合作关系以及可持续的附加值</w:t>
      </w:r>
      <w:proofErr w:type="gramStart"/>
      <w:r>
        <w:rPr>
          <w:szCs w:val="24"/>
        </w:rPr>
        <w:t>。</w:t>
      </w:r>
      <w:proofErr w:type="gramEnd"/>
      <w:r>
        <w:rPr>
          <w:szCs w:val="24"/>
        </w:rPr>
        <w:t>刚刚启动的 HettichXperiencedays 将基于每个全球化大趋势，向客户展示大量的新想法和新概念：从 3 月开始，海蒂诗综合活动将在未来几周里</w:t>
      </w:r>
      <w:r>
        <w:rPr>
          <w:szCs w:val="24"/>
        </w:rPr>
        <w:lastRenderedPageBreak/>
        <w:t>，于全球范围内进行线上和线下活动</w:t>
      </w:r>
      <w:proofErr w:type="gramStart"/>
      <w:r>
        <w:rPr>
          <w:szCs w:val="24"/>
        </w:rPr>
        <w:t>。</w:t>
      </w:r>
      <w:proofErr w:type="gramEnd"/>
      <w:r>
        <w:rPr>
          <w:szCs w:val="24"/>
        </w:rPr>
        <w:t>凡是在 xdays.hettich.com 在线门户网站上以贸易观众身份注册的客户，都可尽情享受 HettichXperiencedays 的全部内容。</w:t>
      </w:r>
    </w:p>
    <w:p w14:paraId="0DE6750E" w14:textId="77777777" w:rsidR="007719CB" w:rsidRPr="00044629" w:rsidRDefault="007719CB" w:rsidP="00414416">
      <w:pPr>
        <w:spacing w:line="360" w:lineRule="auto"/>
        <w:rPr>
          <w:rFonts w:cs="Arial"/>
          <w:szCs w:val="24"/>
          <w:lang w:val="en-GB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color w:val="auto"/>
          <w:szCs w:val="24"/>
        </w:rPr>
        <w:t>以下图片资料可从 www.hettich.com 下载，路径：媒体：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b/>
        </w:rPr>
        <w:t>图片</w:t>
      </w:r>
    </w:p>
    <w:p w14:paraId="3FDF181C" w14:textId="39091B7C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b/>
        </w:rPr>
        <w:t>文字说明</w:t>
      </w:r>
      <w:r>
        <w:rPr>
          <w:b/>
        </w:rPr>
        <w:br/>
      </w:r>
    </w:p>
    <w:p w14:paraId="2A155D7B" w14:textId="21232CFC"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8183F4" wp14:editId="41F6DCE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C8F" w14:textId="3BD37C01" w:rsidR="00904CC1" w:rsidRPr="00044629" w:rsidRDefault="009D7101" w:rsidP="00904CC1">
      <w:pPr>
        <w:rPr>
          <w:sz w:val="22"/>
          <w:szCs w:val="22"/>
          <w:lang w:val="en-GB"/>
        </w:rPr>
      </w:pPr>
      <w:r>
        <w:rPr>
          <w:sz w:val="22"/>
          <w:szCs w:val="22"/>
        </w:rPr>
        <w:t>102021_a</w:t>
      </w:r>
    </w:p>
    <w:p w14:paraId="10AFF9B3" w14:textId="26F99A40" w:rsidR="004B66B0" w:rsidRPr="00044629" w:rsidRDefault="00904CC1" w:rsidP="00904CC1">
      <w:pPr>
        <w:rPr>
          <w:sz w:val="22"/>
          <w:szCs w:val="22"/>
          <w:lang w:val="en-GB"/>
        </w:rPr>
      </w:pPr>
      <w:r>
        <w:rPr>
          <w:sz w:val="22"/>
          <w:szCs w:val="22"/>
        </w:rPr>
        <w:t>海蒂诗控股公司总经理 Jana Schönfeld 对我们在上一财年中取得成就感到非常高兴。</w:t>
      </w:r>
    </w:p>
    <w:p w14:paraId="35A3D960" w14:textId="2D703472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sz w:val="22"/>
          <w:szCs w:val="22"/>
        </w:rPr>
        <w:t>图片：Hettich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2B9AC0B1"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6ADF1C3E" wp14:editId="2106A10A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7AD66A89" w:rsidR="00A779C8" w:rsidRPr="00044629" w:rsidRDefault="009D7101" w:rsidP="006F326A">
      <w:pPr>
        <w:suppressAutoHyphens/>
        <w:ind w:right="-1"/>
        <w:rPr>
          <w:rFonts w:cs="Arial"/>
          <w:color w:val="212100"/>
          <w:sz w:val="22"/>
          <w:szCs w:val="22"/>
          <w:lang w:val="en-GB"/>
        </w:rPr>
      </w:pPr>
      <w:r>
        <w:rPr>
          <w:color w:val="212100"/>
          <w:sz w:val="22"/>
          <w:szCs w:val="22"/>
        </w:rPr>
        <w:t>102021_b</w:t>
      </w:r>
    </w:p>
    <w:p w14:paraId="1E5B7B3B" w14:textId="61CE8FFB" w:rsidR="00904CC1" w:rsidRPr="00044629" w:rsidRDefault="000A25AE" w:rsidP="006F326A">
      <w:pPr>
        <w:suppressAutoHyphens/>
        <w:ind w:right="-1"/>
        <w:rPr>
          <w:rFonts w:cs="Arial"/>
          <w:color w:val="212100"/>
          <w:sz w:val="22"/>
          <w:szCs w:val="22"/>
          <w:lang w:val="en-GB"/>
        </w:rPr>
      </w:pPr>
      <w:r>
        <w:rPr>
          <w:color w:val="212100"/>
          <w:sz w:val="22"/>
          <w:szCs w:val="22"/>
        </w:rPr>
        <w:t>海蒂诗控股公司总经理 Sascha Gross 说道：“即使 2020 年新冠疫情大爆发，我们的目标始终如一，那就是以顾客期待的方式为他们提供良好的产品</w:t>
      </w:r>
      <w:proofErr w:type="gramStart"/>
      <w:r>
        <w:rPr>
          <w:color w:val="212100"/>
          <w:sz w:val="22"/>
          <w:szCs w:val="22"/>
        </w:rPr>
        <w:t>。</w:t>
      </w:r>
      <w:proofErr w:type="gramEnd"/>
      <w:r>
        <w:rPr>
          <w:color w:val="212100"/>
          <w:sz w:val="22"/>
          <w:szCs w:val="22"/>
        </w:rPr>
        <w:t>”</w:t>
      </w:r>
    </w:p>
    <w:p w14:paraId="0F5942C7" w14:textId="5ED856AB" w:rsidR="001F690F" w:rsidRPr="00044629" w:rsidRDefault="00125929" w:rsidP="001F690F">
      <w:pPr>
        <w:autoSpaceDE w:val="0"/>
        <w:autoSpaceDN w:val="0"/>
        <w:adjustRightInd w:val="0"/>
        <w:rPr>
          <w:rFonts w:cs="Arial"/>
          <w:sz w:val="22"/>
          <w:szCs w:val="22"/>
          <w:lang w:val="en-GB"/>
        </w:rPr>
      </w:pPr>
      <w:r>
        <w:rPr>
          <w:sz w:val="22"/>
          <w:szCs w:val="22"/>
        </w:rPr>
        <w:t>图片：Hettich</w:t>
      </w:r>
    </w:p>
    <w:p w14:paraId="3D96A5D5" w14:textId="77777777" w:rsidR="006E2F07" w:rsidRPr="00044629" w:rsidRDefault="006E2F07" w:rsidP="006F326A">
      <w:pPr>
        <w:suppressAutoHyphens/>
        <w:ind w:right="-1"/>
        <w:rPr>
          <w:rFonts w:cs="Arial"/>
          <w:color w:val="212100"/>
          <w:szCs w:val="24"/>
          <w:lang w:val="en-GB"/>
        </w:rPr>
      </w:pPr>
    </w:p>
    <w:p w14:paraId="5B11EE8D" w14:textId="317F7125" w:rsidR="001F690F" w:rsidRPr="00044629" w:rsidRDefault="001F690F" w:rsidP="000A25AE">
      <w:pPr>
        <w:suppressAutoHyphens/>
        <w:ind w:right="-1"/>
        <w:rPr>
          <w:color w:val="auto"/>
          <w:sz w:val="22"/>
          <w:szCs w:val="22"/>
          <w:lang w:val="en-GB"/>
        </w:rPr>
      </w:pPr>
    </w:p>
    <w:p w14:paraId="46EBB1D4" w14:textId="77777777" w:rsidR="001F690F" w:rsidRPr="00044629" w:rsidRDefault="001F690F" w:rsidP="006F326A">
      <w:pPr>
        <w:suppressAutoHyphens/>
        <w:ind w:right="-1"/>
        <w:rPr>
          <w:rFonts w:cs="Arial"/>
          <w:color w:val="212100"/>
          <w:szCs w:val="24"/>
          <w:lang w:val="en-GB"/>
        </w:rPr>
      </w:pPr>
    </w:p>
    <w:p w14:paraId="69517A8A" w14:textId="288AF183" w:rsidR="00CA2595" w:rsidRPr="00044629" w:rsidRDefault="00CA2595" w:rsidP="006F326A">
      <w:pPr>
        <w:suppressAutoHyphens/>
        <w:ind w:right="-1"/>
        <w:rPr>
          <w:rFonts w:cs="Arial"/>
          <w:color w:val="212100"/>
          <w:szCs w:val="24"/>
          <w:lang w:val="en-GB"/>
        </w:rPr>
      </w:pPr>
    </w:p>
    <w:p w14:paraId="505514B7" w14:textId="77777777" w:rsidR="00A779C8" w:rsidRPr="00044629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en-GB"/>
        </w:rPr>
      </w:pPr>
      <w:r>
        <w:rPr>
          <w:sz w:val="20"/>
          <w:u w:val="single"/>
        </w:rPr>
        <w:t>关于海蒂诗</w:t>
      </w:r>
    </w:p>
    <w:p w14:paraId="04EE2B8A" w14:textId="58E0B5A6" w:rsidR="00A779C8" w:rsidRPr="00044629" w:rsidRDefault="00A779C8" w:rsidP="006F326A">
      <w:pPr>
        <w:suppressAutoHyphens/>
        <w:ind w:right="-1"/>
        <w:rPr>
          <w:rFonts w:cs="Arial"/>
          <w:color w:val="212100"/>
          <w:sz w:val="20"/>
          <w:lang w:val="en-GB"/>
        </w:rPr>
      </w:pPr>
      <w:r>
        <w:rPr>
          <w:color w:val="212100"/>
          <w:sz w:val="20"/>
        </w:rPr>
        <w:t>海蒂诗(Hettich)集团创立于 1888 年，如今是全球最大、最成功的家具配件制造商之一</w:t>
      </w:r>
      <w:proofErr w:type="gramStart"/>
      <w:r>
        <w:rPr>
          <w:color w:val="212100"/>
          <w:sz w:val="20"/>
        </w:rPr>
        <w:t>。</w:t>
      </w:r>
      <w:proofErr w:type="gramEnd"/>
      <w:r>
        <w:rPr>
          <w:color w:val="212100"/>
          <w:sz w:val="20"/>
        </w:rPr>
        <w:t>在全球近 80 个国家，每天都有超过 6,700 名海蒂诗员工在为挑战更便捷、更为智能的家具五金配件技术而不懈努力</w:t>
      </w:r>
      <w:proofErr w:type="gramStart"/>
      <w:r>
        <w:rPr>
          <w:color w:val="212100"/>
          <w:sz w:val="20"/>
        </w:rPr>
        <w:t>。</w:t>
      </w:r>
      <w:proofErr w:type="gramEnd"/>
      <w:r>
        <w:rPr>
          <w:color w:val="212100"/>
          <w:sz w:val="20"/>
        </w:rPr>
        <w:t>凭借出色的智能科技与卓越的产品质量，海蒂诗深受全球广大消费者的喜爱，并成为家具制造企业、专业零售商和贸易商的宝贵合作伙伴</w:t>
      </w:r>
      <w:proofErr w:type="gramStart"/>
      <w:r>
        <w:rPr>
          <w:color w:val="212100"/>
          <w:sz w:val="20"/>
        </w:rPr>
        <w:t>。</w:t>
      </w:r>
      <w:proofErr w:type="gramEnd"/>
      <w:r>
        <w:rPr>
          <w:color w:val="212100"/>
          <w:sz w:val="20"/>
        </w:rPr>
        <w:t>这一切正如海蒂诗遵循的品牌价值：质量、创新、 致力于为每位消费者提供可靠的产品，与客户创建更高的亲密度</w:t>
      </w:r>
      <w:proofErr w:type="gramStart"/>
      <w:r>
        <w:rPr>
          <w:color w:val="212100"/>
          <w:sz w:val="20"/>
        </w:rPr>
        <w:t>。</w:t>
      </w:r>
      <w:proofErr w:type="gramEnd"/>
      <w:r>
        <w:rPr>
          <w:color w:val="212100"/>
          <w:sz w:val="20"/>
        </w:rPr>
        <w:t>尽管具有庞大的规模以及不凡的国际影响力，但海蒂诗仍然是一家家族企业</w:t>
      </w:r>
      <w:proofErr w:type="gramStart"/>
      <w:r>
        <w:rPr>
          <w:color w:val="212100"/>
          <w:sz w:val="20"/>
        </w:rPr>
        <w:t>。</w:t>
      </w:r>
      <w:proofErr w:type="gramEnd"/>
      <w:r>
        <w:rPr>
          <w:color w:val="212100"/>
          <w:sz w:val="20"/>
        </w:rPr>
        <w:t>独立于投资者，海蒂诗以自由化、人性化和可持续性创造公司未来</w:t>
      </w:r>
      <w:proofErr w:type="gramStart"/>
      <w:r>
        <w:rPr>
          <w:color w:val="212100"/>
          <w:sz w:val="20"/>
        </w:rPr>
        <w:t>。</w:t>
      </w:r>
      <w:proofErr w:type="gramEnd"/>
      <w:r>
        <w:rPr>
          <w:color w:val="212100"/>
          <w:sz w:val="20"/>
        </w:rPr>
        <w:t>www.hettich.com</w:t>
      </w:r>
    </w:p>
    <w:sectPr w:rsidR="00A779C8" w:rsidRPr="00044629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824D" w14:textId="77777777" w:rsidR="002A1765" w:rsidRDefault="002A1765">
      <w:r>
        <w:separator/>
      </w:r>
    </w:p>
  </w:endnote>
  <w:endnote w:type="continuationSeparator" w:id="0">
    <w:p w14:paraId="556FC914" w14:textId="77777777" w:rsidR="002A1765" w:rsidRDefault="002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812711D" w:rsidR="006F175E" w:rsidRDefault="00F649F6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82353" wp14:editId="6F2CB3A8">
              <wp:simplePos x="0" y="0"/>
              <wp:positionH relativeFrom="column">
                <wp:posOffset>4833316</wp:posOffset>
              </wp:positionH>
              <wp:positionV relativeFrom="paragraph">
                <wp:posOffset>-1440815</wp:posOffset>
              </wp:positionV>
              <wp:extent cx="1257300" cy="333375"/>
              <wp:effectExtent l="0" t="0" r="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74FBB" w14:textId="6DE2A404" w:rsidR="00F649F6" w:rsidRPr="00183A65" w:rsidRDefault="00F649F6" w:rsidP="00F649F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PR_</w:t>
                          </w:r>
                          <w:r>
                            <w:rPr>
                              <w:szCs w:val="24"/>
                            </w:rPr>
                            <w:t>1</w:t>
                          </w:r>
                          <w:r>
                            <w:rPr>
                              <w:szCs w:val="24"/>
                            </w:rPr>
                            <w:t>0</w:t>
                          </w:r>
                          <w:r>
                            <w:rPr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823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0.6pt;margin-top:-113.45pt;width:99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eP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" stroked="f">
              <v:textbox>
                <w:txbxContent>
                  <w:p w14:paraId="6A974FBB" w14:textId="6DE2A404" w:rsidR="00F649F6" w:rsidRPr="00183A65" w:rsidRDefault="00F649F6" w:rsidP="00F649F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PR_</w:t>
                    </w:r>
                    <w:r>
                      <w:rPr>
                        <w:szCs w:val="24"/>
                      </w:rPr>
                      <w:t>1</w:t>
                    </w:r>
                    <w:r>
                      <w:rPr>
                        <w:szCs w:val="24"/>
                      </w:rPr>
                      <w:t>0</w:t>
                    </w:r>
                    <w:r>
                      <w:rPr>
                        <w:szCs w:val="24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1D60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415B" w:rsidRPr="000C415B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C415B" w:rsidRPr="000C415B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1D60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Contact Press:</w:t>
                          </w:r>
                        </w:p>
                        <w:p w14:paraId="27CFF112" w14:textId="6E3A3738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Hettich Holding GmbH &amp; Co. oHG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Stephanie Kreidel</w:t>
                          </w:r>
                        </w:p>
                        <w:p w14:paraId="54E58DF8" w14:textId="4706179E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Vahrenkampstr.</w:t>
                          </w:r>
                          <w:r>
                            <w:rPr>
                              <w:b/>
                              <w:color w:val="auto"/>
                            </w:rPr>
                            <w:t> 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Phone: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stephanie. 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Voucher copy requested.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5406657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PR_102021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Contact Press:</w:t>
                    </w:r>
                  </w:p>
                  <w:p w14:paraId="27CFF112" w14:textId="6E3A3738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Hettich Holding GmbH &amp; Co. oHG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Stephanie Kreidel</w:t>
                    </w:r>
                  </w:p>
                  <w:p w14:paraId="54E58DF8" w14:textId="4706179E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eastAsia="Arial Unicode MS" w:cs="Arial Unicode MS"/>
                        <w:b/>
                        <w:color w:val="auto"/>
                      </w:rPr>
                      <w:t xml:space="preserve"> </w:t>
                    </w: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Germany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Phone: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stephanie. 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Voucher copy requested.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5406657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 xml:space="preserve">PR_102021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601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9B5D" w14:textId="77777777" w:rsidR="002A1765" w:rsidRDefault="002A1765">
      <w:r>
        <w:separator/>
      </w:r>
    </w:p>
  </w:footnote>
  <w:footnote w:type="continuationSeparator" w:id="0">
    <w:p w14:paraId="5F56FAF2" w14:textId="77777777" w:rsidR="002A1765" w:rsidRDefault="002A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10EB25B6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668A2FA3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09BE"/>
    <w:rsid w:val="00041727"/>
    <w:rsid w:val="0004189F"/>
    <w:rsid w:val="00041B7F"/>
    <w:rsid w:val="00044629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C415B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5929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3873"/>
    <w:rsid w:val="00197357"/>
    <w:rsid w:val="00197799"/>
    <w:rsid w:val="001A1F21"/>
    <w:rsid w:val="001A3E9B"/>
    <w:rsid w:val="001A5D94"/>
    <w:rsid w:val="001A6CB5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41CF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62B7"/>
    <w:rsid w:val="00347718"/>
    <w:rsid w:val="003479C4"/>
    <w:rsid w:val="00351A2F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3B29"/>
    <w:rsid w:val="00623C40"/>
    <w:rsid w:val="00627843"/>
    <w:rsid w:val="00630E87"/>
    <w:rsid w:val="006336F6"/>
    <w:rsid w:val="00634EF9"/>
    <w:rsid w:val="0063699B"/>
    <w:rsid w:val="00642092"/>
    <w:rsid w:val="00643625"/>
    <w:rsid w:val="00643928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AF9"/>
    <w:rsid w:val="006E5CF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36F0"/>
    <w:rsid w:val="00724885"/>
    <w:rsid w:val="0073193C"/>
    <w:rsid w:val="007354E9"/>
    <w:rsid w:val="00740561"/>
    <w:rsid w:val="00744E11"/>
    <w:rsid w:val="00744E66"/>
    <w:rsid w:val="00750ECF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182C"/>
    <w:rsid w:val="00823AA3"/>
    <w:rsid w:val="00824848"/>
    <w:rsid w:val="0082635E"/>
    <w:rsid w:val="00835338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04CC1"/>
    <w:rsid w:val="009066C5"/>
    <w:rsid w:val="00912C7B"/>
    <w:rsid w:val="00913466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D27"/>
    <w:rsid w:val="009B314B"/>
    <w:rsid w:val="009B6C25"/>
    <w:rsid w:val="009C18AC"/>
    <w:rsid w:val="009C4EDD"/>
    <w:rsid w:val="009C55F6"/>
    <w:rsid w:val="009D15C5"/>
    <w:rsid w:val="009D22CD"/>
    <w:rsid w:val="009D282F"/>
    <w:rsid w:val="009D3A38"/>
    <w:rsid w:val="009D4ABD"/>
    <w:rsid w:val="009D4DDC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6F80"/>
    <w:rsid w:val="00A277E5"/>
    <w:rsid w:val="00A27B50"/>
    <w:rsid w:val="00A318F0"/>
    <w:rsid w:val="00A32C79"/>
    <w:rsid w:val="00A34B8F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6CBC"/>
    <w:rsid w:val="00A77903"/>
    <w:rsid w:val="00A779C8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1F27"/>
    <w:rsid w:val="00AD2A9D"/>
    <w:rsid w:val="00AD46AC"/>
    <w:rsid w:val="00AD6A73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63A4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A2595"/>
    <w:rsid w:val="00CA6974"/>
    <w:rsid w:val="00CB1622"/>
    <w:rsid w:val="00CB43A3"/>
    <w:rsid w:val="00CC0788"/>
    <w:rsid w:val="00CC1896"/>
    <w:rsid w:val="00CC216A"/>
    <w:rsid w:val="00CC354A"/>
    <w:rsid w:val="00CC5F4D"/>
    <w:rsid w:val="00CC6352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1C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E0134E"/>
    <w:rsid w:val="00E015F7"/>
    <w:rsid w:val="00E05D73"/>
    <w:rsid w:val="00E118A6"/>
    <w:rsid w:val="00E149B8"/>
    <w:rsid w:val="00E2710D"/>
    <w:rsid w:val="00E311CB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C1167"/>
    <w:rsid w:val="00EC11EF"/>
    <w:rsid w:val="00EC2226"/>
    <w:rsid w:val="00EC2A2C"/>
    <w:rsid w:val="00EC3CFF"/>
    <w:rsid w:val="00ED0564"/>
    <w:rsid w:val="00ED0729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649F6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D01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eastAsia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eastAsia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eastAsia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sz w:val="16"/>
      <w:szCs w:val="16"/>
    </w:rPr>
  </w:style>
  <w:style w:type="paragraph" w:styleId="KeinLeerraum">
    <w:name w:val="No Spacing"/>
    <w:uiPriority w:val="1"/>
    <w:qFormat/>
    <w:rsid w:val="00B56ACF"/>
    <w:rPr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 Unicode MS" w:eastAsia="Arial Unicode MS" w:hAnsi="Arial Unicode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 Unicode MS" w:eastAsia="Arial Unicode MS" w:hAnsi="Arial Unicode MS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 Unicode MS" w:eastAsia="Arial Unicode MS" w:hAnsi="Arial Unicode MS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 Unicode MS" w:eastAsia="Arial Unicode MS" w:hAnsi="Arial Unicode MS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Cambria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Arial Unicode MS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1098-39E4-4A74-81D2-7609F01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2017</Words>
  <Characters>355</Characters>
  <Application>Microsoft Office Word</Application>
  <DocSecurity>0</DocSecurity>
  <Lines>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海蒂诗集团：在新冠疫情的影响下商业数据仍保持良好  2020 年营业额达 11 亿欧元</vt:lpstr>
    </vt:vector>
  </TitlesOfParts>
  <Company>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海蒂诗集团：在新冠疫情的影响下商业数据仍保持良好  2020 年营业额达 11 亿欧元</dc:title>
  <dc:creator>Prototype</dc:creator>
  <cp:lastModifiedBy>Anke Wöhler</cp:lastModifiedBy>
  <cp:revision>11</cp:revision>
  <cp:lastPrinted>2021-03-29T07:04:00Z</cp:lastPrinted>
  <dcterms:created xsi:type="dcterms:W3CDTF">2021-03-15T09:39:00Z</dcterms:created>
  <dcterms:modified xsi:type="dcterms:W3CDTF">2021-03-29T07:04:00Z</dcterms:modified>
</cp:coreProperties>
</file>