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55DD0" w14:textId="77777777" w:rsidR="0043395B" w:rsidRDefault="0043395B" w:rsidP="0043395B">
      <w:pPr>
        <w:spacing w:line="360" w:lineRule="auto"/>
        <w:ind w:right="-575"/>
        <w:rPr>
          <w:rFonts w:cs="Arial"/>
          <w:b/>
          <w:sz w:val="28"/>
          <w:szCs w:val="28"/>
        </w:rPr>
      </w:pPr>
      <w:r>
        <w:rPr>
          <w:rFonts w:cs="Arial"/>
          <w:b/>
          <w:bCs/>
          <w:sz w:val="28"/>
          <w:szCs w:val="28"/>
          <w:lang w:val="it-IT"/>
        </w:rPr>
        <w:t>Nuovamente superata la soglia del miliardo di euro di fatturato</w:t>
      </w:r>
    </w:p>
    <w:p w14:paraId="7C9CCC73" w14:textId="30C3B409" w:rsidR="0043395B" w:rsidRDefault="0043395B" w:rsidP="0043395B">
      <w:pPr>
        <w:spacing w:line="360" w:lineRule="auto"/>
        <w:ind w:right="-575"/>
        <w:rPr>
          <w:rFonts w:cs="Arial"/>
          <w:b/>
          <w:sz w:val="28"/>
          <w:szCs w:val="28"/>
        </w:rPr>
      </w:pPr>
      <w:r>
        <w:rPr>
          <w:rFonts w:cs="Arial"/>
          <w:b/>
          <w:bCs/>
          <w:sz w:val="28"/>
          <w:szCs w:val="28"/>
          <w:lang w:val="it-IT"/>
        </w:rPr>
        <w:t xml:space="preserve">Nel 2019 il gruppo </w:t>
      </w:r>
      <w:proofErr w:type="spellStart"/>
      <w:r>
        <w:rPr>
          <w:rFonts w:cs="Arial"/>
          <w:b/>
          <w:bCs/>
          <w:sz w:val="28"/>
          <w:szCs w:val="28"/>
          <w:lang w:val="it-IT"/>
        </w:rPr>
        <w:t>Hettich</w:t>
      </w:r>
      <w:proofErr w:type="spellEnd"/>
      <w:r>
        <w:rPr>
          <w:rFonts w:cs="Arial"/>
          <w:b/>
          <w:bCs/>
          <w:sz w:val="28"/>
          <w:szCs w:val="28"/>
          <w:lang w:val="it-IT"/>
        </w:rPr>
        <w:t xml:space="preserve"> cresce ancora</w:t>
      </w:r>
    </w:p>
    <w:p w14:paraId="265C5A74" w14:textId="77777777" w:rsidR="0043395B" w:rsidRPr="00B64798" w:rsidRDefault="0043395B" w:rsidP="0043395B">
      <w:pPr>
        <w:pStyle w:val="Titolo1"/>
        <w:tabs>
          <w:tab w:val="left" w:pos="7320"/>
        </w:tabs>
        <w:spacing w:line="360" w:lineRule="auto"/>
        <w:ind w:right="-6"/>
        <w:rPr>
          <w:rFonts w:ascii="Arial" w:hAnsi="Arial" w:cs="Arial"/>
          <w:bCs w:val="0"/>
          <w:szCs w:val="20"/>
          <w:lang w:val="it-IT"/>
        </w:rPr>
      </w:pPr>
    </w:p>
    <w:p w14:paraId="63A29657" w14:textId="5FF02046" w:rsidR="0043395B" w:rsidRPr="00B64798" w:rsidRDefault="0043395B" w:rsidP="0043395B">
      <w:pPr>
        <w:pStyle w:val="Titolo1"/>
        <w:tabs>
          <w:tab w:val="left" w:pos="7320"/>
        </w:tabs>
        <w:spacing w:line="360" w:lineRule="auto"/>
        <w:ind w:right="-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Il gruppo </w:t>
      </w:r>
      <w:proofErr w:type="spellStart"/>
      <w:r>
        <w:rPr>
          <w:rFonts w:ascii="Arial" w:hAnsi="Arial" w:cs="Arial"/>
          <w:lang w:val="it-IT"/>
        </w:rPr>
        <w:t>Hettich</w:t>
      </w:r>
      <w:proofErr w:type="spellEnd"/>
      <w:r>
        <w:rPr>
          <w:rFonts w:ascii="Arial" w:hAnsi="Arial" w:cs="Arial"/>
          <w:lang w:val="it-IT"/>
        </w:rPr>
        <w:t xml:space="preserve">, uno dei più grandi produttori di ferramenta per mobili al mondo con sede centrale a </w:t>
      </w:r>
      <w:proofErr w:type="spellStart"/>
      <w:r>
        <w:rPr>
          <w:rFonts w:ascii="Arial" w:hAnsi="Arial" w:cs="Arial"/>
          <w:lang w:val="it-IT"/>
        </w:rPr>
        <w:t>Kirchlengern</w:t>
      </w:r>
      <w:proofErr w:type="spellEnd"/>
      <w:r>
        <w:rPr>
          <w:rFonts w:ascii="Arial" w:hAnsi="Arial" w:cs="Arial"/>
          <w:lang w:val="it-IT"/>
        </w:rPr>
        <w:t>, ha realizzato nel 2019 un fatturato pari a 1,1 miliardi di euro, con un incremento del 3,2% rispetto al 2018.</w:t>
      </w:r>
    </w:p>
    <w:p w14:paraId="6F6E6231" w14:textId="77777777" w:rsidR="0043395B" w:rsidRPr="00BE62F5" w:rsidRDefault="0043395B" w:rsidP="0043395B">
      <w:pPr>
        <w:tabs>
          <w:tab w:val="left" w:pos="7320"/>
        </w:tabs>
        <w:spacing w:line="360" w:lineRule="auto"/>
        <w:ind w:right="-6"/>
        <w:rPr>
          <w:rFonts w:cs="Arial"/>
          <w:color w:val="auto"/>
        </w:rPr>
      </w:pPr>
    </w:p>
    <w:p w14:paraId="78B9E2CA" w14:textId="5B0EC4F4" w:rsidR="0043395B" w:rsidRDefault="0043395B" w:rsidP="0043395B">
      <w:pPr>
        <w:tabs>
          <w:tab w:val="left" w:pos="7320"/>
        </w:tabs>
        <w:spacing w:line="360" w:lineRule="auto"/>
        <w:ind w:right="-6"/>
        <w:rPr>
          <w:rFonts w:cs="Arial"/>
        </w:rPr>
      </w:pPr>
      <w:r>
        <w:rPr>
          <w:rFonts w:cs="Arial"/>
          <w:lang w:val="it-IT"/>
        </w:rPr>
        <w:t xml:space="preserve">La quota di export ha coperto il </w:t>
      </w:r>
      <w:r>
        <w:rPr>
          <w:rFonts w:cs="Arial"/>
          <w:color w:val="auto"/>
          <w:lang w:val="it-IT"/>
        </w:rPr>
        <w:t>72%</w:t>
      </w:r>
      <w:r>
        <w:rPr>
          <w:rFonts w:cs="Arial"/>
          <w:lang w:val="it-IT"/>
        </w:rPr>
        <w:t xml:space="preserve">. Nel 2019 sono stati nuovamente investiti a livello globale oltre </w:t>
      </w:r>
      <w:r>
        <w:rPr>
          <w:rFonts w:cs="Arial"/>
          <w:color w:val="auto"/>
          <w:lang w:val="it-IT"/>
        </w:rPr>
        <w:t>100</w:t>
      </w:r>
      <w:r>
        <w:rPr>
          <w:rFonts w:cs="Arial"/>
          <w:lang w:val="it-IT"/>
        </w:rPr>
        <w:t xml:space="preserve"> milioni di euro in prodotti.</w:t>
      </w:r>
      <w:r>
        <w:rPr>
          <w:rFonts w:cs="Arial"/>
          <w:color w:val="auto"/>
          <w:lang w:val="it-IT"/>
        </w:rPr>
        <w:t xml:space="preserve"> Il numero delle collaboratrici e dei collaboratori di </w:t>
      </w:r>
      <w:proofErr w:type="spellStart"/>
      <w:r>
        <w:rPr>
          <w:rFonts w:cs="Arial"/>
          <w:color w:val="auto"/>
          <w:lang w:val="it-IT"/>
        </w:rPr>
        <w:t>Hettich</w:t>
      </w:r>
      <w:proofErr w:type="spellEnd"/>
      <w:r>
        <w:rPr>
          <w:rFonts w:cs="Arial"/>
          <w:color w:val="auto"/>
          <w:lang w:val="it-IT"/>
        </w:rPr>
        <w:t xml:space="preserve"> nel mondo ha registrato una media annua di 6.700 persone, di cui più di 3.600 </w:t>
      </w:r>
      <w:r w:rsidR="00B64798">
        <w:rPr>
          <w:rFonts w:cs="Arial"/>
          <w:color w:val="auto"/>
          <w:lang w:val="it-IT"/>
        </w:rPr>
        <w:t>operative</w:t>
      </w:r>
      <w:r>
        <w:rPr>
          <w:rFonts w:cs="Arial"/>
          <w:color w:val="auto"/>
          <w:lang w:val="it-IT"/>
        </w:rPr>
        <w:t xml:space="preserve"> solo </w:t>
      </w:r>
      <w:r>
        <w:rPr>
          <w:rFonts w:cs="Arial"/>
          <w:lang w:val="it-IT"/>
        </w:rPr>
        <w:t xml:space="preserve">in </w:t>
      </w:r>
      <w:r>
        <w:rPr>
          <w:rFonts w:cs="Arial"/>
          <w:noProof/>
          <w:lang w:val="it-IT"/>
        </w:rPr>
        <w:t>Germania</w:t>
      </w:r>
      <w:r>
        <w:rPr>
          <w:rFonts w:cs="Arial"/>
          <w:lang w:val="it-IT"/>
        </w:rPr>
        <w:t>.</w:t>
      </w:r>
    </w:p>
    <w:p w14:paraId="0E3E5C4B" w14:textId="77777777" w:rsidR="0043395B" w:rsidRDefault="0043395B" w:rsidP="0043395B">
      <w:pPr>
        <w:tabs>
          <w:tab w:val="left" w:pos="7320"/>
        </w:tabs>
        <w:spacing w:line="360" w:lineRule="auto"/>
        <w:ind w:right="-6"/>
        <w:rPr>
          <w:rFonts w:cs="Arial"/>
          <w:color w:val="auto"/>
        </w:rPr>
      </w:pPr>
    </w:p>
    <w:p w14:paraId="096754EF" w14:textId="1EF33B52" w:rsidR="0043395B" w:rsidRDefault="0043395B" w:rsidP="0043395B">
      <w:pPr>
        <w:spacing w:line="360" w:lineRule="auto"/>
        <w:rPr>
          <w:rFonts w:cs="Arial"/>
          <w:color w:val="auto"/>
          <w:lang w:val="it-IT"/>
        </w:rPr>
      </w:pPr>
      <w:r>
        <w:rPr>
          <w:rFonts w:cs="Arial"/>
          <w:lang w:val="it-IT"/>
        </w:rPr>
        <w:t xml:space="preserve">Se si considera l’eterogeneità dello sviluppo economico dei mercati mondiali, il rinnovato aumento del fatturato assume grande importanza. “Il nostro team attivo, in sinergia con i nostri clienti e fornitori, ha nuovamente superato il miliardo di fatturato. L’ulteriore incremento registrato nel 2019 è il risultato della nostra grande coesione nel rispondere alle esigenze di diversi mercati e della compattezza dimostrata dall’intero team </w:t>
      </w:r>
      <w:proofErr w:type="spellStart"/>
      <w:r>
        <w:rPr>
          <w:rFonts w:cs="Arial"/>
          <w:lang w:val="it-IT"/>
        </w:rPr>
        <w:t>Hettich</w:t>
      </w:r>
      <w:proofErr w:type="spellEnd"/>
      <w:r>
        <w:rPr>
          <w:rFonts w:cs="Arial"/>
          <w:lang w:val="it-IT"/>
        </w:rPr>
        <w:t xml:space="preserve"> nel mondo”, commenta </w:t>
      </w:r>
      <w:proofErr w:type="spellStart"/>
      <w:r>
        <w:rPr>
          <w:rFonts w:cs="Arial"/>
          <w:color w:val="auto"/>
          <w:lang w:val="it-IT"/>
        </w:rPr>
        <w:t>Sascha</w:t>
      </w:r>
      <w:proofErr w:type="spellEnd"/>
      <w:r>
        <w:rPr>
          <w:rFonts w:cs="Arial"/>
          <w:color w:val="auto"/>
          <w:lang w:val="it-IT"/>
        </w:rPr>
        <w:t xml:space="preserve"> </w:t>
      </w:r>
      <w:proofErr w:type="spellStart"/>
      <w:r>
        <w:rPr>
          <w:rFonts w:cs="Arial"/>
          <w:color w:val="auto"/>
          <w:lang w:val="it-IT"/>
        </w:rPr>
        <w:t>Groß</w:t>
      </w:r>
      <w:proofErr w:type="spellEnd"/>
      <w:r>
        <w:rPr>
          <w:rFonts w:cs="Arial"/>
          <w:color w:val="auto"/>
          <w:lang w:val="it-IT"/>
        </w:rPr>
        <w:t xml:space="preserve">, Direttore generale di </w:t>
      </w:r>
      <w:proofErr w:type="spellStart"/>
      <w:r>
        <w:rPr>
          <w:rFonts w:cs="Arial"/>
          <w:color w:val="auto"/>
          <w:lang w:val="it-IT"/>
        </w:rPr>
        <w:t>Hettich</w:t>
      </w:r>
      <w:proofErr w:type="spellEnd"/>
      <w:r>
        <w:rPr>
          <w:rFonts w:cs="Arial"/>
          <w:color w:val="auto"/>
          <w:lang w:val="it-IT"/>
        </w:rPr>
        <w:t xml:space="preserve"> Holding.</w:t>
      </w:r>
    </w:p>
    <w:p w14:paraId="507A9AE7" w14:textId="27805655" w:rsidR="00B77327" w:rsidRPr="00F5244D" w:rsidRDefault="00A65639" w:rsidP="00B77327">
      <w:pPr>
        <w:spacing w:line="360" w:lineRule="auto"/>
        <w:rPr>
          <w:rFonts w:cs="Arial"/>
          <w:color w:val="auto"/>
        </w:rPr>
      </w:pPr>
      <w:r>
        <w:rPr>
          <w:rFonts w:cs="Arial"/>
          <w:color w:val="auto"/>
          <w:lang w:val="it-IT"/>
        </w:rPr>
        <w:t xml:space="preserve">La pandemia del Coronavirus avrà notevoli ripercussioni </w:t>
      </w:r>
      <w:bookmarkStart w:id="0" w:name="_GoBack"/>
      <w:r>
        <w:rPr>
          <w:rFonts w:cs="Arial"/>
          <w:color w:val="auto"/>
          <w:lang w:val="it-IT"/>
        </w:rPr>
        <w:t>sullo sviluppo delle attività ne</w:t>
      </w:r>
      <w:bookmarkEnd w:id="0"/>
      <w:r>
        <w:rPr>
          <w:rFonts w:cs="Arial"/>
          <w:color w:val="auto"/>
          <w:lang w:val="it-IT"/>
        </w:rPr>
        <w:t>l 2020.</w:t>
      </w:r>
    </w:p>
    <w:p w14:paraId="5C320454" w14:textId="77777777" w:rsidR="0043395B" w:rsidRDefault="0043395B" w:rsidP="0043395B">
      <w:pPr>
        <w:spacing w:line="360" w:lineRule="auto"/>
        <w:jc w:val="both"/>
        <w:rPr>
          <w:rFonts w:cs="Arial"/>
        </w:rPr>
      </w:pPr>
    </w:p>
    <w:p w14:paraId="381C764C" w14:textId="74C5758A" w:rsidR="00892076" w:rsidRPr="00892076" w:rsidRDefault="00892076" w:rsidP="0043395B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  <w:bCs/>
          <w:lang w:val="it-IT"/>
        </w:rPr>
        <w:t>Ruolo trainante dei prodotti innovativi</w:t>
      </w:r>
    </w:p>
    <w:p w14:paraId="0F577A02" w14:textId="532049BD" w:rsidR="0043395B" w:rsidRDefault="00265ED0" w:rsidP="0043395B">
      <w:pPr>
        <w:spacing w:line="360" w:lineRule="auto"/>
        <w:rPr>
          <w:rFonts w:cs="Arial"/>
          <w:color w:val="auto"/>
          <w:szCs w:val="24"/>
        </w:rPr>
      </w:pPr>
      <w:proofErr w:type="spellStart"/>
      <w:r>
        <w:rPr>
          <w:rFonts w:cs="Arial"/>
          <w:lang w:val="it-IT"/>
        </w:rPr>
        <w:t>Hettich</w:t>
      </w:r>
      <w:proofErr w:type="spellEnd"/>
      <w:r>
        <w:rPr>
          <w:rFonts w:cs="Arial"/>
          <w:lang w:val="it-IT"/>
        </w:rPr>
        <w:t xml:space="preserve">, con le sue innovazioni, fornisce al settore stimoli sempre importanti. Nell’anno in corso si prevede un ulteriore slancio grazie agli attuali sviluppi di </w:t>
      </w:r>
      <w:r>
        <w:rPr>
          <w:rFonts w:cs="Arial"/>
          <w:color w:val="auto"/>
          <w:szCs w:val="24"/>
          <w:lang w:val="it-IT"/>
        </w:rPr>
        <w:t xml:space="preserve">prodotti nell’ambito dei cassetti e dei sistemi </w:t>
      </w:r>
      <w:r>
        <w:rPr>
          <w:rFonts w:cs="Arial"/>
          <w:color w:val="auto"/>
          <w:szCs w:val="24"/>
          <w:lang w:val="it-IT"/>
        </w:rPr>
        <w:lastRenderedPageBreak/>
        <w:t xml:space="preserve">per ante scorrevoli: in primavera prenderà il via la commercializzazione dell’innovativa piattaforma per cassetti </w:t>
      </w:r>
      <w:proofErr w:type="spellStart"/>
      <w:r>
        <w:rPr>
          <w:rFonts w:cs="Arial"/>
          <w:b/>
          <w:bCs/>
          <w:color w:val="auto"/>
          <w:szCs w:val="24"/>
          <w:lang w:val="it-IT"/>
        </w:rPr>
        <w:t>AvanTech</w:t>
      </w:r>
      <w:proofErr w:type="spellEnd"/>
      <w:r>
        <w:rPr>
          <w:rFonts w:cs="Arial"/>
          <w:b/>
          <w:bCs/>
          <w:color w:val="auto"/>
          <w:szCs w:val="24"/>
          <w:lang w:val="it-IT"/>
        </w:rPr>
        <w:t> </w:t>
      </w:r>
      <w:proofErr w:type="spellStart"/>
      <w:r>
        <w:rPr>
          <w:rFonts w:cs="Arial"/>
          <w:b/>
          <w:bCs/>
          <w:color w:val="auto"/>
          <w:szCs w:val="24"/>
          <w:lang w:val="it-IT"/>
        </w:rPr>
        <w:t>YOU</w:t>
      </w:r>
      <w:proofErr w:type="spellEnd"/>
      <w:r>
        <w:rPr>
          <w:rFonts w:cs="Arial"/>
          <w:color w:val="auto"/>
          <w:szCs w:val="24"/>
          <w:lang w:val="it-IT"/>
        </w:rPr>
        <w:t xml:space="preserve">. </w:t>
      </w:r>
      <w:r>
        <w:rPr>
          <w:rFonts w:cs="Arial"/>
          <w:szCs w:val="24"/>
          <w:lang w:val="it-IT"/>
        </w:rPr>
        <w:t xml:space="preserve">Questa soluzione apre la strada alla progettazione personalizzata dei cassetti e colpisce per il suo stile minimalista e lineare, in cui gli elementi tecnici di fissaggio e di regolazione non sono più visibili. La piattaforma permette di adattare colore, forma e materiale del prodotto alle esigenze individuali dei clienti in tutta semplicità. </w:t>
      </w:r>
    </w:p>
    <w:p w14:paraId="29F05666" w14:textId="77777777" w:rsidR="0043395B" w:rsidRDefault="0043395B" w:rsidP="0043395B">
      <w:pPr>
        <w:spacing w:line="360" w:lineRule="auto"/>
        <w:rPr>
          <w:rFonts w:cs="Arial"/>
          <w:color w:val="auto"/>
          <w:szCs w:val="24"/>
        </w:rPr>
      </w:pPr>
    </w:p>
    <w:p w14:paraId="042F5F53" w14:textId="6253983B" w:rsidR="0043395B" w:rsidRDefault="0043395B" w:rsidP="0043395B">
      <w:pPr>
        <w:spacing w:line="360" w:lineRule="auto"/>
        <w:rPr>
          <w:rFonts w:cs="Arial"/>
          <w:szCs w:val="24"/>
        </w:rPr>
      </w:pPr>
      <w:r>
        <w:rPr>
          <w:rFonts w:cs="Arial"/>
          <w:szCs w:val="24"/>
          <w:lang w:val="it-IT"/>
        </w:rPr>
        <w:t xml:space="preserve">“Comfort da godere” è lo slogan che meglio descrive il sistema per ante scorrevoli </w:t>
      </w:r>
      <w:proofErr w:type="spellStart"/>
      <w:r>
        <w:rPr>
          <w:rFonts w:cs="Arial"/>
          <w:b/>
          <w:bCs/>
          <w:szCs w:val="24"/>
          <w:lang w:val="it-IT"/>
        </w:rPr>
        <w:t>TopLine</w:t>
      </w:r>
      <w:proofErr w:type="spellEnd"/>
      <w:r>
        <w:rPr>
          <w:rFonts w:cs="Arial"/>
          <w:b/>
          <w:bCs/>
          <w:szCs w:val="24"/>
          <w:lang w:val="it-IT"/>
        </w:rPr>
        <w:t xml:space="preserve"> XL </w:t>
      </w:r>
      <w:r>
        <w:rPr>
          <w:rFonts w:cs="Arial"/>
          <w:szCs w:val="24"/>
          <w:lang w:val="it-IT"/>
        </w:rPr>
        <w:t xml:space="preserve">sviluppato espressamente per i frontali ampi e pesanti. Un comfort evidente già a partire dalla facilità di montaggio: persino le ante di grande formato possono essere appoggiate a terra in sicurezza, agganciate rapidamente e regolate con pratiche operazioni. Oltre alla possibilità di progettare armadi di grandi dimensioni i clienti apprezzano </w:t>
      </w:r>
      <w:r w:rsidR="00B64798">
        <w:rPr>
          <w:rFonts w:cs="Arial"/>
          <w:szCs w:val="24"/>
          <w:lang w:val="it-IT"/>
        </w:rPr>
        <w:t xml:space="preserve">in particolare </w:t>
      </w:r>
      <w:r>
        <w:rPr>
          <w:rFonts w:cs="Arial"/>
          <w:szCs w:val="24"/>
          <w:lang w:val="it-IT"/>
        </w:rPr>
        <w:t xml:space="preserve">le eccezionali caratteristiche di scorrimento: con </w:t>
      </w:r>
      <w:proofErr w:type="spellStart"/>
      <w:r>
        <w:rPr>
          <w:rFonts w:cs="Arial"/>
          <w:szCs w:val="24"/>
          <w:lang w:val="it-IT"/>
        </w:rPr>
        <w:t>TopLine</w:t>
      </w:r>
      <w:proofErr w:type="spellEnd"/>
      <w:r>
        <w:rPr>
          <w:rFonts w:cs="Arial"/>
          <w:szCs w:val="24"/>
          <w:lang w:val="it-IT"/>
        </w:rPr>
        <w:t xml:space="preserve"> XL le ante fino a 100 kg di peso si aprono e si richiudono delicatamente, in modo quasi impercettibile.</w:t>
      </w:r>
      <w:r>
        <w:rPr>
          <w:rFonts w:cs="Arial"/>
          <w:szCs w:val="24"/>
          <w:lang w:val="it-IT"/>
        </w:rPr>
        <w:br/>
      </w:r>
    </w:p>
    <w:p w14:paraId="51A501F8" w14:textId="13981D9E" w:rsidR="0043395B" w:rsidRDefault="0043395B" w:rsidP="0088402B">
      <w:pPr>
        <w:spacing w:line="360" w:lineRule="auto"/>
        <w:rPr>
          <w:rFonts w:cs="Arial"/>
          <w:color w:val="auto"/>
          <w:szCs w:val="24"/>
        </w:rPr>
      </w:pPr>
      <w:r>
        <w:rPr>
          <w:color w:val="auto"/>
          <w:szCs w:val="24"/>
          <w:lang w:val="it-IT"/>
        </w:rPr>
        <w:t xml:space="preserve">Anche l’offerta digitale ampliata è degna di attenzione: </w:t>
      </w:r>
      <w:proofErr w:type="spellStart"/>
      <w:r>
        <w:rPr>
          <w:lang w:val="it-IT"/>
        </w:rPr>
        <w:t>Hettich</w:t>
      </w:r>
      <w:proofErr w:type="spellEnd"/>
      <w:r>
        <w:rPr>
          <w:lang w:val="it-IT"/>
        </w:rPr>
        <w:t xml:space="preserve"> ha notevolmente potenziato i propri </w:t>
      </w:r>
      <w:proofErr w:type="spellStart"/>
      <w:r>
        <w:rPr>
          <w:b/>
          <w:bCs/>
          <w:lang w:val="it-IT"/>
        </w:rPr>
        <w:t>eService</w:t>
      </w:r>
      <w:proofErr w:type="spellEnd"/>
      <w:r>
        <w:rPr>
          <w:lang w:val="it-IT"/>
        </w:rPr>
        <w:t xml:space="preserve"> e assiste i partner con efficienza ancora maggiore dall’idea iniziale, attraverso il </w:t>
      </w:r>
      <w:proofErr w:type="spellStart"/>
      <w:r>
        <w:rPr>
          <w:lang w:val="it-IT"/>
        </w:rPr>
        <w:t>sourcing</w:t>
      </w:r>
      <w:proofErr w:type="spellEnd"/>
      <w:r>
        <w:rPr>
          <w:lang w:val="it-IT"/>
        </w:rPr>
        <w:t xml:space="preserve"> dei prodotti e la pianificazione, fino al montaggio dei mobili. Dalla nuova versione del catalogo “Tecnica &amp; Applicazioni”, tramite </w:t>
      </w:r>
      <w:proofErr w:type="spellStart"/>
      <w:r>
        <w:rPr>
          <w:lang w:val="it-IT"/>
        </w:rPr>
        <w:t>QR</w:t>
      </w:r>
      <w:proofErr w:type="spellEnd"/>
      <w:r>
        <w:rPr>
          <w:lang w:val="it-IT"/>
        </w:rPr>
        <w:t xml:space="preserve">-Code si perviene direttamente agli </w:t>
      </w:r>
      <w:proofErr w:type="spellStart"/>
      <w:r>
        <w:rPr>
          <w:lang w:val="it-IT"/>
        </w:rPr>
        <w:t>eService</w:t>
      </w:r>
      <w:proofErr w:type="spellEnd"/>
      <w:r>
        <w:rPr>
          <w:lang w:val="it-IT"/>
        </w:rPr>
        <w:t xml:space="preserve"> adatti sulla pagina web </w:t>
      </w:r>
      <w:proofErr w:type="spellStart"/>
      <w:r>
        <w:rPr>
          <w:lang w:val="it-IT"/>
        </w:rPr>
        <w:t>Hettich</w:t>
      </w:r>
      <w:proofErr w:type="spellEnd"/>
      <w:r>
        <w:rPr>
          <w:lang w:val="it-IT"/>
        </w:rPr>
        <w:t>.</w:t>
      </w:r>
      <w:r>
        <w:rPr>
          <w:color w:val="auto"/>
          <w:szCs w:val="24"/>
          <w:lang w:val="it-IT"/>
        </w:rPr>
        <w:t xml:space="preserve"> In futuro, tutti i prodotti da ordinare e le fonti d’informazioni utili saranno disponibili nel nuovissimo “</w:t>
      </w:r>
      <w:proofErr w:type="spellStart"/>
      <w:r>
        <w:rPr>
          <w:color w:val="auto"/>
          <w:szCs w:val="24"/>
          <w:lang w:val="it-IT"/>
        </w:rPr>
        <w:t>Hettich</w:t>
      </w:r>
      <w:proofErr w:type="spellEnd"/>
      <w:r>
        <w:rPr>
          <w:color w:val="auto"/>
          <w:szCs w:val="24"/>
          <w:lang w:val="it-IT"/>
        </w:rPr>
        <w:t xml:space="preserve"> eShop”, naturalmente anche su dispositivo mobile. L’uso di </w:t>
      </w:r>
      <w:r>
        <w:rPr>
          <w:color w:val="auto"/>
          <w:szCs w:val="24"/>
          <w:lang w:val="it-IT"/>
        </w:rPr>
        <w:lastRenderedPageBreak/>
        <w:t xml:space="preserve">moderni </w:t>
      </w:r>
      <w:proofErr w:type="spellStart"/>
      <w:r>
        <w:rPr>
          <w:color w:val="auto"/>
          <w:szCs w:val="24"/>
          <w:lang w:val="it-IT"/>
        </w:rPr>
        <w:t>tool</w:t>
      </w:r>
      <w:proofErr w:type="spellEnd"/>
      <w:r>
        <w:rPr>
          <w:color w:val="auto"/>
          <w:szCs w:val="24"/>
          <w:lang w:val="it-IT"/>
        </w:rPr>
        <w:t xml:space="preserve"> online consentirà così a commercianti e falegnami di lavorare con rapidità ed efficienza </w:t>
      </w:r>
      <w:r w:rsidR="00B64798">
        <w:rPr>
          <w:color w:val="auto"/>
          <w:szCs w:val="24"/>
          <w:lang w:val="it-IT"/>
        </w:rPr>
        <w:t xml:space="preserve">ancora </w:t>
      </w:r>
      <w:r>
        <w:rPr>
          <w:color w:val="auto"/>
          <w:szCs w:val="24"/>
          <w:lang w:val="it-IT"/>
        </w:rPr>
        <w:t>maggiori.</w:t>
      </w:r>
    </w:p>
    <w:p w14:paraId="6884AF1B" w14:textId="77777777" w:rsidR="0088402B" w:rsidRPr="0088402B" w:rsidRDefault="0088402B" w:rsidP="0088402B">
      <w:pPr>
        <w:spacing w:line="360" w:lineRule="auto"/>
        <w:rPr>
          <w:rFonts w:cs="Arial"/>
          <w:color w:val="auto"/>
          <w:szCs w:val="24"/>
        </w:rPr>
      </w:pPr>
    </w:p>
    <w:p w14:paraId="18A357FA" w14:textId="0C4C3793" w:rsidR="0043395B" w:rsidRPr="00BE033C" w:rsidRDefault="0043395B" w:rsidP="0043395B">
      <w:pPr>
        <w:spacing w:line="360" w:lineRule="auto"/>
        <w:rPr>
          <w:rFonts w:cs="Arial"/>
          <w:b/>
          <w:color w:val="auto"/>
        </w:rPr>
      </w:pPr>
      <w:r>
        <w:rPr>
          <w:rFonts w:cs="Arial"/>
          <w:b/>
          <w:bCs/>
          <w:color w:val="auto"/>
          <w:lang w:val="it-IT"/>
        </w:rPr>
        <w:t>Investimenti</w:t>
      </w:r>
    </w:p>
    <w:p w14:paraId="47F09BCE" w14:textId="18B9C9A1" w:rsidR="0043395B" w:rsidRPr="00877DD9" w:rsidRDefault="00554307" w:rsidP="00824848">
      <w:pPr>
        <w:spacing w:line="360" w:lineRule="auto"/>
        <w:rPr>
          <w:rFonts w:cs="Arial"/>
          <w:i/>
          <w:color w:val="auto"/>
        </w:rPr>
      </w:pPr>
      <w:r>
        <w:rPr>
          <w:rFonts w:cs="Arial"/>
          <w:color w:val="auto"/>
          <w:lang w:val="it-IT"/>
        </w:rPr>
        <w:t xml:space="preserve">Nel 2019 il gruppo </w:t>
      </w:r>
      <w:proofErr w:type="spellStart"/>
      <w:r>
        <w:rPr>
          <w:rFonts w:cs="Arial"/>
          <w:color w:val="auto"/>
          <w:lang w:val="it-IT"/>
        </w:rPr>
        <w:t>Hettich</w:t>
      </w:r>
      <w:proofErr w:type="spellEnd"/>
      <w:r>
        <w:rPr>
          <w:rFonts w:cs="Arial"/>
          <w:color w:val="auto"/>
          <w:lang w:val="it-IT"/>
        </w:rPr>
        <w:t xml:space="preserve"> ha nuovamente investito il 10% circa del fatturato annuo. Gli investimenti principali hanno riguardato, p.es., l’innovativa piattaforma per cassetti </w:t>
      </w:r>
      <w:proofErr w:type="spellStart"/>
      <w:r>
        <w:rPr>
          <w:rFonts w:cs="Arial"/>
          <w:color w:val="auto"/>
          <w:lang w:val="it-IT"/>
        </w:rPr>
        <w:t>AvanTech</w:t>
      </w:r>
      <w:proofErr w:type="spellEnd"/>
      <w:r>
        <w:rPr>
          <w:rFonts w:cs="Arial"/>
          <w:color w:val="auto"/>
          <w:lang w:val="it-IT"/>
        </w:rPr>
        <w:t xml:space="preserve"> </w:t>
      </w:r>
      <w:proofErr w:type="spellStart"/>
      <w:r>
        <w:rPr>
          <w:rFonts w:cs="Arial"/>
          <w:color w:val="auto"/>
          <w:lang w:val="it-IT"/>
        </w:rPr>
        <w:t>YOU</w:t>
      </w:r>
      <w:proofErr w:type="spellEnd"/>
      <w:r>
        <w:rPr>
          <w:rFonts w:cs="Arial"/>
          <w:color w:val="auto"/>
          <w:lang w:val="it-IT"/>
        </w:rPr>
        <w:t xml:space="preserve"> e il potenziamento delle capacità produttive nei e per i mercati asiatici in crescita. Inoltre, a Indore (India) è appena stata inaugurata un’ulteriore sede produttiva con una superficie di 28.000 m</w:t>
      </w:r>
      <w:r>
        <w:rPr>
          <w:rFonts w:cs="Arial"/>
          <w:color w:val="auto"/>
          <w:vertAlign w:val="superscript"/>
          <w:lang w:val="it-IT"/>
        </w:rPr>
        <w:t>2</w:t>
      </w:r>
      <w:r>
        <w:rPr>
          <w:rFonts w:cs="Arial"/>
          <w:color w:val="auto"/>
          <w:lang w:val="it-IT"/>
        </w:rPr>
        <w:t xml:space="preserve">. </w:t>
      </w:r>
    </w:p>
    <w:p w14:paraId="749612B0" w14:textId="77777777" w:rsidR="0043395B" w:rsidRDefault="0043395B" w:rsidP="009A58F6">
      <w:pPr>
        <w:spacing w:line="360" w:lineRule="auto"/>
        <w:rPr>
          <w:rFonts w:cs="Arial"/>
        </w:rPr>
      </w:pPr>
    </w:p>
    <w:p w14:paraId="46CBEA53" w14:textId="2A78E388" w:rsidR="00A2182F" w:rsidRPr="00A2182F" w:rsidRDefault="00A2182F" w:rsidP="009A58F6">
      <w:pPr>
        <w:spacing w:line="360" w:lineRule="auto"/>
        <w:rPr>
          <w:rFonts w:cs="Arial"/>
          <w:b/>
        </w:rPr>
      </w:pPr>
      <w:r>
        <w:rPr>
          <w:rFonts w:cs="Arial"/>
          <w:b/>
          <w:bCs/>
          <w:lang w:val="it-IT"/>
        </w:rPr>
        <w:t xml:space="preserve">Gestione sostenibile </w:t>
      </w:r>
    </w:p>
    <w:p w14:paraId="314599D7" w14:textId="2E022FAB" w:rsidR="00F83BA4" w:rsidRPr="00B64798" w:rsidRDefault="00535067" w:rsidP="002B63A4">
      <w:pPr>
        <w:autoSpaceDE w:val="0"/>
        <w:autoSpaceDN w:val="0"/>
        <w:adjustRightInd w:val="0"/>
        <w:spacing w:line="360" w:lineRule="auto"/>
        <w:ind w:right="-1"/>
        <w:rPr>
          <w:rFonts w:cs="Arial"/>
          <w:color w:val="auto"/>
          <w:szCs w:val="24"/>
          <w:lang w:val="it-IT"/>
        </w:rPr>
      </w:pPr>
      <w:r>
        <w:rPr>
          <w:rFonts w:cs="Arial"/>
          <w:lang w:val="it-IT"/>
        </w:rPr>
        <w:t xml:space="preserve">Sostenibilità e responsabilità sociale </w:t>
      </w:r>
      <w:r>
        <w:rPr>
          <w:rFonts w:cs="Arial"/>
          <w:color w:val="auto"/>
          <w:szCs w:val="24"/>
          <w:lang w:val="it-IT"/>
        </w:rPr>
        <w:t xml:space="preserve">appartengono da sempre alla filosofia aziendale di </w:t>
      </w:r>
      <w:proofErr w:type="spellStart"/>
      <w:r>
        <w:rPr>
          <w:rFonts w:cs="Arial"/>
          <w:color w:val="auto"/>
          <w:szCs w:val="24"/>
          <w:lang w:val="it-IT"/>
        </w:rPr>
        <w:t>Hettich</w:t>
      </w:r>
      <w:proofErr w:type="spellEnd"/>
      <w:r>
        <w:rPr>
          <w:rFonts w:cs="Arial"/>
          <w:color w:val="auto"/>
          <w:szCs w:val="24"/>
          <w:lang w:val="it-IT"/>
        </w:rPr>
        <w:t xml:space="preserve"> e rappresentano principi che, per tradizione, sono saldamente ancorati anche nella collaborazione con i clienti</w:t>
      </w:r>
      <w:r w:rsidR="00B64798">
        <w:rPr>
          <w:rFonts w:cs="Arial"/>
          <w:color w:val="auto"/>
          <w:szCs w:val="24"/>
          <w:lang w:val="it-IT"/>
        </w:rPr>
        <w:t>: dalla</w:t>
      </w:r>
      <w:r>
        <w:rPr>
          <w:rFonts w:cs="Arial"/>
          <w:color w:val="auto"/>
          <w:szCs w:val="24"/>
          <w:lang w:val="it-IT"/>
        </w:rPr>
        <w:t xml:space="preserve"> gestione sostenibile come impresa di famiglia in quarta generazione, all’efficienza di energia e risorse nella produzione, fino al riciclo degli imballaggi per il trasporto. </w:t>
      </w:r>
      <w:proofErr w:type="spellStart"/>
      <w:r>
        <w:rPr>
          <w:rFonts w:cs="Arial"/>
          <w:color w:val="auto"/>
          <w:szCs w:val="24"/>
          <w:lang w:val="it-IT"/>
        </w:rPr>
        <w:t>Hettich</w:t>
      </w:r>
      <w:proofErr w:type="spellEnd"/>
      <w:r>
        <w:rPr>
          <w:rFonts w:cs="Arial"/>
          <w:color w:val="auto"/>
          <w:szCs w:val="24"/>
          <w:lang w:val="it-IT"/>
        </w:rPr>
        <w:t xml:space="preserve"> rispetta i rigorosi requisiti del regolamento </w:t>
      </w:r>
      <w:proofErr w:type="spellStart"/>
      <w:r>
        <w:rPr>
          <w:rFonts w:cs="Arial"/>
          <w:color w:val="auto"/>
          <w:szCs w:val="24"/>
          <w:lang w:val="it-IT"/>
        </w:rPr>
        <w:t>EMAS</w:t>
      </w:r>
      <w:proofErr w:type="spellEnd"/>
      <w:r>
        <w:rPr>
          <w:rFonts w:cs="Arial"/>
          <w:color w:val="auto"/>
          <w:szCs w:val="24"/>
          <w:lang w:val="it-IT"/>
        </w:rPr>
        <w:t xml:space="preserve"> fin dal 1997. Anche nel 2019 lo stabilimento di </w:t>
      </w:r>
      <w:proofErr w:type="spellStart"/>
      <w:r>
        <w:rPr>
          <w:rFonts w:cs="Arial"/>
          <w:color w:val="auto"/>
          <w:szCs w:val="24"/>
          <w:lang w:val="it-IT"/>
        </w:rPr>
        <w:t>Kirchlengern</w:t>
      </w:r>
      <w:proofErr w:type="spellEnd"/>
      <w:r>
        <w:rPr>
          <w:rFonts w:cs="Arial"/>
          <w:color w:val="auto"/>
          <w:szCs w:val="24"/>
          <w:lang w:val="it-IT"/>
        </w:rPr>
        <w:t>/</w:t>
      </w:r>
      <w:proofErr w:type="spellStart"/>
      <w:r>
        <w:rPr>
          <w:rFonts w:cs="Arial"/>
          <w:color w:val="auto"/>
          <w:szCs w:val="24"/>
          <w:lang w:val="it-IT"/>
        </w:rPr>
        <w:t>Bünde</w:t>
      </w:r>
      <w:proofErr w:type="spellEnd"/>
      <w:r>
        <w:rPr>
          <w:rFonts w:cs="Arial"/>
          <w:color w:val="auto"/>
          <w:szCs w:val="24"/>
          <w:lang w:val="it-IT"/>
        </w:rPr>
        <w:t xml:space="preserve"> ha superato con successo l’audit </w:t>
      </w:r>
      <w:proofErr w:type="spellStart"/>
      <w:r>
        <w:rPr>
          <w:rFonts w:cs="Arial"/>
          <w:color w:val="auto"/>
          <w:szCs w:val="24"/>
          <w:lang w:val="it-IT"/>
        </w:rPr>
        <w:t>EMAS</w:t>
      </w:r>
      <w:proofErr w:type="spellEnd"/>
      <w:r>
        <w:rPr>
          <w:rFonts w:cs="Arial"/>
          <w:color w:val="auto"/>
          <w:szCs w:val="24"/>
          <w:lang w:val="it-IT"/>
        </w:rPr>
        <w:t xml:space="preserve"> esterno, con </w:t>
      </w:r>
      <w:r>
        <w:rPr>
          <w:rFonts w:cs="Arial"/>
          <w:szCs w:val="24"/>
          <w:lang w:val="it-IT"/>
        </w:rPr>
        <w:t>conseguente prolungamento del sigillo di qualità ambientale dell’UE.</w:t>
      </w:r>
    </w:p>
    <w:p w14:paraId="74F927D3" w14:textId="77777777" w:rsidR="009240CE" w:rsidRDefault="009240CE" w:rsidP="002B63A4">
      <w:pPr>
        <w:autoSpaceDE w:val="0"/>
        <w:autoSpaceDN w:val="0"/>
        <w:adjustRightInd w:val="0"/>
        <w:spacing w:line="360" w:lineRule="auto"/>
        <w:ind w:right="-1"/>
        <w:rPr>
          <w:rFonts w:cs="Arial"/>
          <w:szCs w:val="24"/>
        </w:rPr>
      </w:pPr>
    </w:p>
    <w:p w14:paraId="52974AE4" w14:textId="77777777" w:rsidR="00A2182F" w:rsidRPr="00193FCB" w:rsidRDefault="00A2182F" w:rsidP="0043395B">
      <w:pPr>
        <w:spacing w:line="360" w:lineRule="auto"/>
        <w:rPr>
          <w:rFonts w:cs="Arial"/>
        </w:rPr>
      </w:pPr>
    </w:p>
    <w:p w14:paraId="06A1E80A" w14:textId="77777777" w:rsidR="000A7EF4" w:rsidRPr="00DE241A" w:rsidRDefault="000A7EF4" w:rsidP="000A7EF4">
      <w:pPr>
        <w:widowControl w:val="0"/>
        <w:suppressAutoHyphens/>
        <w:spacing w:line="360" w:lineRule="auto"/>
        <w:rPr>
          <w:rFonts w:cs="Arial"/>
          <w:color w:val="auto"/>
          <w:szCs w:val="24"/>
        </w:rPr>
      </w:pPr>
      <w:r>
        <w:rPr>
          <w:rFonts w:cs="Arial"/>
          <w:color w:val="auto"/>
          <w:szCs w:val="24"/>
          <w:lang w:val="it-IT"/>
        </w:rPr>
        <w:t xml:space="preserve">Le seguenti immagini sono disponibili per il download su </w:t>
      </w:r>
      <w:r>
        <w:rPr>
          <w:rFonts w:cs="Arial"/>
          <w:b/>
          <w:bCs/>
          <w:color w:val="auto"/>
          <w:szCs w:val="24"/>
          <w:lang w:val="it-IT"/>
        </w:rPr>
        <w:t>www.hettich.com, menu: Stampa</w:t>
      </w:r>
      <w:r>
        <w:rPr>
          <w:rFonts w:cs="Arial"/>
          <w:color w:val="auto"/>
          <w:szCs w:val="24"/>
          <w:lang w:val="it-IT"/>
        </w:rPr>
        <w:t>:</w:t>
      </w:r>
    </w:p>
    <w:p w14:paraId="2DAD08AE" w14:textId="77777777" w:rsidR="00995180" w:rsidRPr="00A96002" w:rsidRDefault="00995180" w:rsidP="00995180">
      <w:pPr>
        <w:spacing w:line="360" w:lineRule="auto"/>
        <w:rPr>
          <w:rFonts w:cs="Arial"/>
          <w:b/>
        </w:rPr>
      </w:pPr>
      <w:r>
        <w:rPr>
          <w:rFonts w:cs="Arial"/>
          <w:b/>
          <w:bCs/>
          <w:lang w:val="it-IT"/>
        </w:rPr>
        <w:t>Immagine</w:t>
      </w:r>
    </w:p>
    <w:p w14:paraId="3FDF181C" w14:textId="76E66558" w:rsidR="005D3831" w:rsidRDefault="00995180" w:rsidP="00DE241A">
      <w:pPr>
        <w:suppressAutoHyphens/>
        <w:spacing w:line="360" w:lineRule="auto"/>
        <w:ind w:right="-1"/>
        <w:rPr>
          <w:sz w:val="22"/>
          <w:szCs w:val="22"/>
        </w:rPr>
      </w:pPr>
      <w:r>
        <w:rPr>
          <w:b/>
          <w:bCs/>
          <w:lang w:val="it-IT"/>
        </w:rPr>
        <w:lastRenderedPageBreak/>
        <w:t>Didascalia</w:t>
      </w:r>
      <w:r>
        <w:rPr>
          <w:lang w:val="it-IT"/>
        </w:rPr>
        <w:br/>
      </w:r>
      <w:r>
        <w:rPr>
          <w:noProof/>
          <w:sz w:val="22"/>
          <w:szCs w:val="22"/>
          <w:lang w:val="it-IT"/>
        </w:rPr>
        <w:drawing>
          <wp:inline distT="0" distB="0" distL="0" distR="0" wp14:anchorId="7FCAD81A" wp14:editId="3581C821">
            <wp:extent cx="2376316" cy="1943100"/>
            <wp:effectExtent l="0" t="0" r="508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72020_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035" cy="1944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DF3FF" w14:textId="77777777" w:rsidR="00C73FF4" w:rsidRDefault="0043395B" w:rsidP="00AA5B0E">
      <w:pPr>
        <w:rPr>
          <w:sz w:val="22"/>
          <w:szCs w:val="22"/>
        </w:rPr>
      </w:pPr>
      <w:r>
        <w:rPr>
          <w:sz w:val="22"/>
          <w:szCs w:val="22"/>
          <w:lang w:val="it-IT"/>
        </w:rPr>
        <w:t>172020_a</w:t>
      </w:r>
    </w:p>
    <w:p w14:paraId="35A3D960" w14:textId="77777777" w:rsidR="00C73FF4" w:rsidRPr="004418C9" w:rsidRDefault="00C73FF4" w:rsidP="00C73FF4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it-IT"/>
        </w:rPr>
        <w:t xml:space="preserve">Versatilità e convenienza grazie alla piattaforma: </w:t>
      </w:r>
      <w:proofErr w:type="spellStart"/>
      <w:r>
        <w:rPr>
          <w:rFonts w:cs="Arial"/>
          <w:sz w:val="22"/>
          <w:szCs w:val="22"/>
          <w:lang w:val="it-IT"/>
        </w:rPr>
        <w:t>AvanTech</w:t>
      </w:r>
      <w:proofErr w:type="spellEnd"/>
      <w:r>
        <w:rPr>
          <w:rFonts w:cs="Arial"/>
          <w:sz w:val="22"/>
          <w:szCs w:val="22"/>
          <w:lang w:val="it-IT"/>
        </w:rPr>
        <w:t> </w:t>
      </w:r>
      <w:proofErr w:type="spellStart"/>
      <w:r>
        <w:rPr>
          <w:rFonts w:cs="Arial"/>
          <w:sz w:val="22"/>
          <w:szCs w:val="22"/>
          <w:lang w:val="it-IT"/>
        </w:rPr>
        <w:t>YOU</w:t>
      </w:r>
      <w:proofErr w:type="spellEnd"/>
      <w:r>
        <w:rPr>
          <w:rFonts w:cs="Arial"/>
          <w:sz w:val="22"/>
          <w:szCs w:val="22"/>
          <w:lang w:val="it-IT"/>
        </w:rPr>
        <w:t xml:space="preserve"> di </w:t>
      </w:r>
      <w:proofErr w:type="spellStart"/>
      <w:r>
        <w:rPr>
          <w:rFonts w:cs="Arial"/>
          <w:sz w:val="22"/>
          <w:szCs w:val="22"/>
          <w:lang w:val="it-IT"/>
        </w:rPr>
        <w:t>Hettich</w:t>
      </w:r>
      <w:proofErr w:type="spellEnd"/>
      <w:r>
        <w:rPr>
          <w:rFonts w:cs="Arial"/>
          <w:sz w:val="22"/>
          <w:szCs w:val="22"/>
          <w:lang w:val="it-IT"/>
        </w:rPr>
        <w:t xml:space="preserve"> consente l’impiego di un cassetto su due guide diverse con lo stesso schema di foratura. Foto: </w:t>
      </w:r>
      <w:proofErr w:type="spellStart"/>
      <w:r>
        <w:rPr>
          <w:rFonts w:cs="Arial"/>
          <w:sz w:val="22"/>
          <w:szCs w:val="22"/>
          <w:lang w:val="it-IT"/>
        </w:rPr>
        <w:t>Hettich</w:t>
      </w:r>
      <w:proofErr w:type="spellEnd"/>
    </w:p>
    <w:p w14:paraId="7AF7171A" w14:textId="0F7A3DB6" w:rsidR="00AA5B0E" w:rsidRPr="00995180" w:rsidRDefault="00AA5B0E" w:rsidP="00AA5B0E">
      <w:pPr>
        <w:rPr>
          <w:sz w:val="22"/>
          <w:szCs w:val="22"/>
        </w:rPr>
      </w:pPr>
    </w:p>
    <w:p w14:paraId="395C2A73" w14:textId="0598D781" w:rsidR="00FD17FB" w:rsidRDefault="00F347C6" w:rsidP="00A779C8">
      <w:pPr>
        <w:suppressAutoHyphens/>
        <w:ind w:right="-1"/>
        <w:rPr>
          <w:sz w:val="22"/>
          <w:szCs w:val="22"/>
        </w:rPr>
      </w:pPr>
      <w:r>
        <w:rPr>
          <w:rFonts w:cs="Arial"/>
          <w:b/>
          <w:bCs/>
          <w:noProof/>
          <w:color w:val="FF0000"/>
          <w:szCs w:val="24"/>
          <w:lang w:val="it-IT"/>
        </w:rPr>
        <w:drawing>
          <wp:inline distT="0" distB="0" distL="0" distR="0" wp14:anchorId="2087A9B1" wp14:editId="68AA7516">
            <wp:extent cx="2324100" cy="1678061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72020_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42" cy="1687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97EB1" w14:textId="27884200" w:rsidR="00A779C8" w:rsidRDefault="00F347C6" w:rsidP="006F326A">
      <w:pPr>
        <w:suppressAutoHyphens/>
        <w:ind w:right="-1"/>
        <w:rPr>
          <w:rFonts w:cs="Arial"/>
          <w:color w:val="212100"/>
          <w:sz w:val="22"/>
          <w:szCs w:val="22"/>
        </w:rPr>
      </w:pPr>
      <w:r>
        <w:rPr>
          <w:rFonts w:cs="Arial"/>
          <w:color w:val="212100"/>
          <w:sz w:val="22"/>
          <w:szCs w:val="22"/>
          <w:lang w:val="it-IT"/>
        </w:rPr>
        <w:t>172020_b</w:t>
      </w:r>
    </w:p>
    <w:p w14:paraId="0F5942C7" w14:textId="77777777" w:rsidR="001F690F" w:rsidRDefault="001F690F" w:rsidP="001F690F">
      <w:pPr>
        <w:autoSpaceDE w:val="0"/>
        <w:autoSpaceDN w:val="0"/>
        <w:adjustRightInd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  <w:lang w:val="it-IT"/>
        </w:rPr>
        <w:t xml:space="preserve">Comodo montaggio a scatto: anche le strutture a tutta altezza sono facili da realizzare con il nuovo dispositivo per ante scorrevoli </w:t>
      </w:r>
      <w:proofErr w:type="spellStart"/>
      <w:r>
        <w:rPr>
          <w:rFonts w:cs="Arial"/>
          <w:sz w:val="22"/>
          <w:szCs w:val="22"/>
          <w:lang w:val="it-IT"/>
        </w:rPr>
        <w:t>TopLine</w:t>
      </w:r>
      <w:proofErr w:type="spellEnd"/>
      <w:r>
        <w:rPr>
          <w:rFonts w:cs="Arial"/>
          <w:sz w:val="22"/>
          <w:szCs w:val="22"/>
          <w:lang w:val="it-IT"/>
        </w:rPr>
        <w:t xml:space="preserve"> XL di </w:t>
      </w:r>
      <w:proofErr w:type="spellStart"/>
      <w:r>
        <w:rPr>
          <w:rFonts w:cs="Arial"/>
          <w:sz w:val="22"/>
          <w:szCs w:val="22"/>
          <w:lang w:val="it-IT"/>
        </w:rPr>
        <w:t>Hettich</w:t>
      </w:r>
      <w:proofErr w:type="spellEnd"/>
      <w:r>
        <w:rPr>
          <w:rFonts w:cs="Arial"/>
          <w:sz w:val="22"/>
          <w:szCs w:val="22"/>
          <w:lang w:val="it-IT"/>
        </w:rPr>
        <w:t xml:space="preserve">. Foto: </w:t>
      </w:r>
      <w:proofErr w:type="spellStart"/>
      <w:r>
        <w:rPr>
          <w:rFonts w:cs="Arial"/>
          <w:sz w:val="22"/>
          <w:szCs w:val="22"/>
          <w:lang w:val="it-IT"/>
        </w:rPr>
        <w:t>Hettich</w:t>
      </w:r>
      <w:proofErr w:type="spellEnd"/>
      <w:r>
        <w:rPr>
          <w:rFonts w:cs="Arial"/>
          <w:sz w:val="22"/>
          <w:szCs w:val="22"/>
          <w:lang w:val="it-IT"/>
        </w:rPr>
        <w:t xml:space="preserve"> </w:t>
      </w:r>
    </w:p>
    <w:p w14:paraId="3D96A5D5" w14:textId="77777777" w:rsidR="006E2F07" w:rsidRDefault="006E2F07" w:rsidP="006F326A">
      <w:pPr>
        <w:suppressAutoHyphens/>
        <w:ind w:right="-1"/>
        <w:rPr>
          <w:rFonts w:cs="Arial"/>
          <w:color w:val="212100"/>
          <w:szCs w:val="24"/>
        </w:rPr>
      </w:pPr>
    </w:p>
    <w:p w14:paraId="0B2E9BE7" w14:textId="5758E8DA" w:rsidR="00F347C6" w:rsidRDefault="00F347C6" w:rsidP="006F326A">
      <w:pPr>
        <w:suppressAutoHyphens/>
        <w:ind w:right="-1"/>
        <w:rPr>
          <w:rFonts w:cs="Arial"/>
          <w:color w:val="212100"/>
          <w:szCs w:val="24"/>
        </w:rPr>
      </w:pPr>
      <w:r>
        <w:rPr>
          <w:rFonts w:cs="Arial"/>
          <w:noProof/>
          <w:color w:val="212100"/>
          <w:szCs w:val="24"/>
          <w:lang w:val="it-IT"/>
        </w:rPr>
        <w:drawing>
          <wp:inline distT="0" distB="0" distL="0" distR="0" wp14:anchorId="08E9DD73" wp14:editId="5FBC8CD1">
            <wp:extent cx="2438054" cy="1219200"/>
            <wp:effectExtent l="0" t="0" r="63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72020_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612" cy="122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31DDE" w14:textId="3335AF91" w:rsidR="00F347C6" w:rsidRDefault="00F347C6" w:rsidP="006F326A">
      <w:pPr>
        <w:suppressAutoHyphens/>
        <w:ind w:right="-1"/>
        <w:rPr>
          <w:rFonts w:cs="Arial"/>
          <w:color w:val="212100"/>
          <w:szCs w:val="24"/>
        </w:rPr>
      </w:pPr>
      <w:r>
        <w:rPr>
          <w:rFonts w:cs="Arial"/>
          <w:color w:val="212100"/>
          <w:szCs w:val="24"/>
          <w:lang w:val="it-IT"/>
        </w:rPr>
        <w:t>172020_c</w:t>
      </w:r>
    </w:p>
    <w:p w14:paraId="5B11EE8D" w14:textId="77777777" w:rsidR="001F690F" w:rsidRDefault="001F690F" w:rsidP="001F690F">
      <w:pPr>
        <w:widowControl w:val="0"/>
        <w:suppressAutoHyphens/>
        <w:rPr>
          <w:color w:val="auto"/>
          <w:sz w:val="22"/>
          <w:szCs w:val="22"/>
        </w:rPr>
      </w:pPr>
      <w:r>
        <w:rPr>
          <w:sz w:val="22"/>
          <w:szCs w:val="22"/>
          <w:lang w:val="it-IT"/>
        </w:rPr>
        <w:t xml:space="preserve">Informazioni sui prodotti e Service </w:t>
      </w:r>
      <w:proofErr w:type="spellStart"/>
      <w:r>
        <w:rPr>
          <w:sz w:val="22"/>
          <w:szCs w:val="22"/>
          <w:lang w:val="it-IT"/>
        </w:rPr>
        <w:t>Tool</w:t>
      </w:r>
      <w:proofErr w:type="spellEnd"/>
      <w:r>
        <w:rPr>
          <w:sz w:val="22"/>
          <w:szCs w:val="22"/>
          <w:lang w:val="it-IT"/>
        </w:rPr>
        <w:t xml:space="preserve"> ovunque e in qualsiasi momento: l’attuale catalogo Tecnica &amp; Applicazioni di </w:t>
      </w:r>
      <w:proofErr w:type="spellStart"/>
      <w:r>
        <w:rPr>
          <w:sz w:val="22"/>
          <w:szCs w:val="22"/>
          <w:lang w:val="it-IT"/>
        </w:rPr>
        <w:t>Hettich</w:t>
      </w:r>
      <w:proofErr w:type="spellEnd"/>
      <w:r>
        <w:rPr>
          <w:sz w:val="22"/>
          <w:szCs w:val="22"/>
          <w:lang w:val="it-IT"/>
        </w:rPr>
        <w:t xml:space="preserve"> è direttamente collegato alle pratiche offerte online.</w:t>
      </w:r>
      <w:r>
        <w:rPr>
          <w:color w:val="auto"/>
          <w:sz w:val="22"/>
          <w:szCs w:val="22"/>
          <w:lang w:val="it-IT"/>
        </w:rPr>
        <w:t xml:space="preserve"> Foto: </w:t>
      </w:r>
      <w:proofErr w:type="spellStart"/>
      <w:r>
        <w:rPr>
          <w:color w:val="auto"/>
          <w:sz w:val="22"/>
          <w:szCs w:val="22"/>
          <w:lang w:val="it-IT"/>
        </w:rPr>
        <w:t>Hettich</w:t>
      </w:r>
      <w:proofErr w:type="spellEnd"/>
    </w:p>
    <w:p w14:paraId="46EBB1D4" w14:textId="77777777" w:rsidR="001F690F" w:rsidRDefault="001F690F" w:rsidP="006F326A">
      <w:pPr>
        <w:suppressAutoHyphens/>
        <w:ind w:right="-1"/>
        <w:rPr>
          <w:rFonts w:cs="Arial"/>
          <w:color w:val="212100"/>
          <w:szCs w:val="24"/>
        </w:rPr>
      </w:pPr>
    </w:p>
    <w:p w14:paraId="69517A8A" w14:textId="63F4D4F7" w:rsidR="00CA2595" w:rsidRDefault="00CA2595" w:rsidP="006F326A">
      <w:pPr>
        <w:suppressAutoHyphens/>
        <w:ind w:right="-1"/>
        <w:rPr>
          <w:rFonts w:cs="Arial"/>
          <w:color w:val="212100"/>
          <w:szCs w:val="24"/>
        </w:rPr>
      </w:pPr>
      <w:r>
        <w:rPr>
          <w:rFonts w:cs="Arial"/>
          <w:noProof/>
          <w:color w:val="212100"/>
          <w:szCs w:val="24"/>
          <w:lang w:val="it-IT"/>
        </w:rPr>
        <w:lastRenderedPageBreak/>
        <w:drawing>
          <wp:inline distT="0" distB="0" distL="0" distR="0" wp14:anchorId="372E448B" wp14:editId="13750432">
            <wp:extent cx="2428704" cy="161925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N Indore Plant Inauguration 23-02-20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227" cy="1624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5A806" w14:textId="4276E9A4" w:rsidR="003775F5" w:rsidRDefault="00CA2595" w:rsidP="006F326A">
      <w:pPr>
        <w:suppressAutoHyphens/>
        <w:ind w:right="-1"/>
        <w:rPr>
          <w:rFonts w:cs="Arial"/>
          <w:color w:val="212100"/>
          <w:sz w:val="22"/>
          <w:szCs w:val="22"/>
        </w:rPr>
      </w:pPr>
      <w:r>
        <w:rPr>
          <w:rFonts w:cs="Arial"/>
          <w:color w:val="212100"/>
          <w:sz w:val="22"/>
          <w:szCs w:val="22"/>
          <w:lang w:val="it-IT"/>
        </w:rPr>
        <w:t>172020_d</w:t>
      </w:r>
    </w:p>
    <w:p w14:paraId="34B5D3F4" w14:textId="12DAFD0A" w:rsidR="00F347C6" w:rsidRPr="00877DD9" w:rsidRDefault="00372B5A" w:rsidP="006F326A">
      <w:pPr>
        <w:suppressAutoHyphens/>
        <w:ind w:right="-1"/>
        <w:rPr>
          <w:rFonts w:cs="Arial"/>
          <w:color w:val="212100"/>
          <w:sz w:val="22"/>
          <w:szCs w:val="22"/>
        </w:rPr>
      </w:pPr>
      <w:r>
        <w:rPr>
          <w:rFonts w:cs="Arial"/>
          <w:color w:val="212100"/>
          <w:sz w:val="22"/>
          <w:szCs w:val="22"/>
          <w:lang w:val="it-IT"/>
        </w:rPr>
        <w:t xml:space="preserve">A febbraio 2020 </w:t>
      </w:r>
      <w:proofErr w:type="spellStart"/>
      <w:r>
        <w:rPr>
          <w:rFonts w:cs="Arial"/>
          <w:color w:val="212100"/>
          <w:sz w:val="22"/>
          <w:szCs w:val="22"/>
          <w:lang w:val="it-IT"/>
        </w:rPr>
        <w:t>Hettich</w:t>
      </w:r>
      <w:proofErr w:type="spellEnd"/>
      <w:r>
        <w:rPr>
          <w:rFonts w:cs="Arial"/>
          <w:color w:val="212100"/>
          <w:sz w:val="22"/>
          <w:szCs w:val="22"/>
          <w:lang w:val="it-IT"/>
        </w:rPr>
        <w:t xml:space="preserve"> ha inaugurato il suo più grande capannone di produzione nel mondo a Indore, in India. Foto </w:t>
      </w:r>
      <w:proofErr w:type="spellStart"/>
      <w:r>
        <w:rPr>
          <w:rFonts w:cs="Arial"/>
          <w:color w:val="212100"/>
          <w:sz w:val="22"/>
          <w:szCs w:val="22"/>
          <w:lang w:val="it-IT"/>
        </w:rPr>
        <w:t>Hettich</w:t>
      </w:r>
      <w:proofErr w:type="spellEnd"/>
    </w:p>
    <w:p w14:paraId="45D1B525" w14:textId="77777777" w:rsidR="009240CE" w:rsidRDefault="009240CE" w:rsidP="00A779C8">
      <w:pPr>
        <w:widowControl w:val="0"/>
        <w:suppressAutoHyphens/>
        <w:spacing w:line="360" w:lineRule="auto"/>
        <w:ind w:right="-1"/>
        <w:jc w:val="both"/>
        <w:rPr>
          <w:rFonts w:cs="Arial"/>
          <w:sz w:val="20"/>
          <w:u w:val="single"/>
        </w:rPr>
      </w:pPr>
    </w:p>
    <w:p w14:paraId="505514B7" w14:textId="77777777" w:rsidR="00A779C8" w:rsidRPr="009F17CE" w:rsidRDefault="00A779C8" w:rsidP="00A779C8">
      <w:pPr>
        <w:widowControl w:val="0"/>
        <w:suppressAutoHyphens/>
        <w:spacing w:line="360" w:lineRule="auto"/>
        <w:ind w:right="-1"/>
        <w:jc w:val="both"/>
        <w:rPr>
          <w:rFonts w:cs="Arial"/>
          <w:sz w:val="20"/>
          <w:u w:val="single"/>
        </w:rPr>
      </w:pPr>
      <w:r>
        <w:rPr>
          <w:rFonts w:cs="Arial"/>
          <w:sz w:val="20"/>
          <w:u w:val="single"/>
          <w:lang w:val="it-IT"/>
        </w:rPr>
        <w:t>Chi siamo</w:t>
      </w:r>
    </w:p>
    <w:p w14:paraId="04EE2B8A" w14:textId="0257527E" w:rsidR="00A779C8" w:rsidRPr="0017209B" w:rsidRDefault="00A779C8" w:rsidP="006F326A">
      <w:pPr>
        <w:suppressAutoHyphens/>
        <w:ind w:right="-1"/>
        <w:rPr>
          <w:rFonts w:cs="Arial"/>
          <w:color w:val="212100"/>
          <w:sz w:val="20"/>
        </w:rPr>
      </w:pPr>
      <w:r>
        <w:rPr>
          <w:rFonts w:cs="Arial"/>
          <w:color w:val="212100"/>
          <w:sz w:val="20"/>
          <w:lang w:val="it-IT"/>
        </w:rPr>
        <w:t xml:space="preserve">Fondata nel 1888, oggi </w:t>
      </w:r>
      <w:proofErr w:type="spellStart"/>
      <w:r>
        <w:rPr>
          <w:rFonts w:cs="Arial"/>
          <w:color w:val="212100"/>
          <w:sz w:val="20"/>
          <w:lang w:val="it-IT"/>
        </w:rPr>
        <w:t>Hettich</w:t>
      </w:r>
      <w:proofErr w:type="spellEnd"/>
      <w:r>
        <w:rPr>
          <w:rFonts w:cs="Arial"/>
          <w:color w:val="212100"/>
          <w:sz w:val="20"/>
          <w:lang w:val="it-IT"/>
        </w:rPr>
        <w:t xml:space="preserve"> è una delle aziende produttrici di ferramenta per mobili più grandi e di maggior successo a livello mondiale. Più di 6.700 collaboratrici e collaboratori in quasi 80 Paesi lavorano insieme con l’obiettivo di sviluppare una tecnica per mobili sempre più intelligente;  in questo modo </w:t>
      </w:r>
      <w:proofErr w:type="spellStart"/>
      <w:r>
        <w:rPr>
          <w:rFonts w:cs="Arial"/>
          <w:color w:val="212100"/>
          <w:sz w:val="20"/>
          <w:lang w:val="it-IT"/>
        </w:rPr>
        <w:t>Hettich</w:t>
      </w:r>
      <w:proofErr w:type="spellEnd"/>
      <w:r>
        <w:rPr>
          <w:rFonts w:cs="Arial"/>
          <w:color w:val="212100"/>
          <w:sz w:val="20"/>
          <w:lang w:val="it-IT"/>
        </w:rPr>
        <w:t xml:space="preserve"> entusiasma persone in tutto il mondo ed è un partner prezioso per l’industria dell’arredamento, il commercio e l’artigianato.</w:t>
      </w:r>
      <w:r>
        <w:rPr>
          <w:rFonts w:cs="Arial"/>
          <w:sz w:val="20"/>
          <w:lang w:val="it-IT"/>
        </w:rPr>
        <w:t xml:space="preserve"> </w:t>
      </w:r>
      <w:r>
        <w:rPr>
          <w:rFonts w:cs="Arial"/>
          <w:color w:val="212100"/>
          <w:sz w:val="20"/>
          <w:lang w:val="it-IT"/>
        </w:rPr>
        <w:t xml:space="preserve">Il marchio </w:t>
      </w:r>
      <w:proofErr w:type="spellStart"/>
      <w:r>
        <w:rPr>
          <w:rFonts w:cs="Arial"/>
          <w:color w:val="212100"/>
          <w:sz w:val="20"/>
          <w:lang w:val="it-IT"/>
        </w:rPr>
        <w:t>Hettich</w:t>
      </w:r>
      <w:proofErr w:type="spellEnd"/>
      <w:r>
        <w:rPr>
          <w:rFonts w:cs="Arial"/>
          <w:color w:val="212100"/>
          <w:sz w:val="20"/>
          <w:lang w:val="it-IT"/>
        </w:rPr>
        <w:t xml:space="preserve"> si distingue per la coerenza dei suoi valori cardine: qualità, innovazione affidabilità e vicinanza ai clienti. Nonostante le dimensioni e la caratura internazionale, </w:t>
      </w:r>
      <w:proofErr w:type="spellStart"/>
      <w:r>
        <w:rPr>
          <w:rFonts w:cs="Arial"/>
          <w:color w:val="212100"/>
          <w:sz w:val="20"/>
          <w:lang w:val="it-IT"/>
        </w:rPr>
        <w:t>Hettich</w:t>
      </w:r>
      <w:proofErr w:type="spellEnd"/>
      <w:r>
        <w:rPr>
          <w:rFonts w:cs="Arial"/>
          <w:color w:val="212100"/>
          <w:sz w:val="20"/>
          <w:lang w:val="it-IT"/>
        </w:rPr>
        <w:t xml:space="preserve"> è rimasta un’impresa di famiglia. Il suo futuro non dipende dagli investitori ed è costruito con attenzione alla libertà, alla dimensione umana e alla sostenibilità. www.hettich.com</w:t>
      </w:r>
    </w:p>
    <w:sectPr w:rsidR="00A779C8" w:rsidRPr="0017209B" w:rsidSect="006F326A">
      <w:headerReference w:type="default" r:id="rId12"/>
      <w:footerReference w:type="default" r:id="rId13"/>
      <w:pgSz w:w="11900" w:h="16840"/>
      <w:pgMar w:top="2835" w:right="3395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19F63" w14:textId="77777777" w:rsidR="00324E91" w:rsidRDefault="00324E91">
      <w:r>
        <w:separator/>
      </w:r>
    </w:p>
  </w:endnote>
  <w:endnote w:type="continuationSeparator" w:id="0">
    <w:p w14:paraId="7CA23CC2" w14:textId="77777777" w:rsidR="00324E91" w:rsidRDefault="0032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fa Rotis Sans Serif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20704" w14:textId="208C8DB8" w:rsidR="006F175E" w:rsidRDefault="001D6019" w:rsidP="005F115D">
    <w:pPr>
      <w:pStyle w:val="Pidipagina"/>
      <w:tabs>
        <w:tab w:val="clear" w:pos="9072"/>
        <w:tab w:val="right" w:pos="10490"/>
      </w:tabs>
      <w:ind w:left="-1417"/>
    </w:pP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41251A2" wp14:editId="5BCBA2DE">
              <wp:simplePos x="0" y="0"/>
              <wp:positionH relativeFrom="rightMargin">
                <wp:posOffset>183251</wp:posOffset>
              </wp:positionH>
              <wp:positionV relativeFrom="margin">
                <wp:posOffset>7619365</wp:posOffset>
              </wp:positionV>
              <wp:extent cx="1647166" cy="370900"/>
              <wp:effectExtent l="0" t="0" r="0" b="0"/>
              <wp:wrapNone/>
              <wp:docPr id="1" name="Rechtec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7166" cy="370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D2B4E0" w14:textId="44EFBC8F" w:rsidR="00A11201" w:rsidRPr="000E7699" w:rsidRDefault="000E7699" w:rsidP="000E7699">
                          <w:pPr>
                            <w:jc w:val="right"/>
                            <w:rPr>
                              <w:rFonts w:eastAsiaTheme="majorEastAsia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Theme="majorEastAsia" w:cs="Arial"/>
                              <w:sz w:val="22"/>
                              <w:szCs w:val="22"/>
                              <w:lang w:val="it-IT"/>
                            </w:rPr>
                            <w:t xml:space="preserve">Pagina </w:t>
                          </w:r>
                          <w:sdt>
                            <w:sdtPr>
                              <w:rPr>
                                <w:rFonts w:eastAsiaTheme="majorEastAsia" w:cs="Arial"/>
                                <w:sz w:val="22"/>
                                <w:szCs w:val="22"/>
                              </w:rPr>
                              <w:id w:val="-1037275350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/>
                            <w:sdtContent>
                              <w:r>
                                <w:rPr>
                                  <w:rFonts w:eastAsiaTheme="majorEastAsia" w:cs="Arial"/>
                                  <w:sz w:val="22"/>
                                  <w:szCs w:val="22"/>
                                  <w:lang w:val="it-IT"/>
                                </w:rPr>
                                <w:fldChar w:fldCharType="begin"/>
                              </w:r>
                              <w:r>
                                <w:rPr>
                                  <w:rFonts w:eastAsiaTheme="majorEastAsia" w:cs="Arial"/>
                                  <w:sz w:val="22"/>
                                  <w:szCs w:val="22"/>
                                  <w:lang w:val="it-IT"/>
                                </w:rPr>
                                <w:instrText>PAGE  \* MERGEFORMAT</w:instrText>
                              </w:r>
                              <w:r>
                                <w:rPr>
                                  <w:rFonts w:eastAsiaTheme="majorEastAsia" w:cs="Arial"/>
                                  <w:sz w:val="22"/>
                                  <w:szCs w:val="22"/>
                                  <w:lang w:val="it-IT"/>
                                </w:rPr>
                                <w:fldChar w:fldCharType="separate"/>
                              </w:r>
                              <w:r>
                                <w:rPr>
                                  <w:rFonts w:eastAsiaTheme="majorEastAsia" w:cs="Arial"/>
                                  <w:noProof/>
                                  <w:sz w:val="22"/>
                                  <w:szCs w:val="22"/>
                                  <w:lang w:val="it-IT"/>
                                </w:rPr>
                                <w:t>5</w:t>
                              </w:r>
                              <w:r>
                                <w:rPr>
                                  <w:rFonts w:eastAsiaTheme="majorEastAsia" w:cs="Arial"/>
                                  <w:sz w:val="22"/>
                                  <w:szCs w:val="22"/>
                                  <w:lang w:val="it-IT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251A2" id="Rechteck 1" o:spid="_x0000_s1026" style="position:absolute;left:0;text-align:left;margin-left:14.45pt;margin-top:599.95pt;width:129.7pt;height:29.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" o:allowincell="f" stroked="f">
              <v:textbox>
                <w:txbxContent>
                  <w:p w14:paraId="7DD2B4E0" w14:textId="44EFBC8F" w:rsidR="00A11201" w:rsidRPr="000E7699" w:rsidRDefault="000E7699" w:rsidP="000E7699">
                    <w:pPr>
                      <w:jc w:val="right"/>
                      <w:rPr>
                        <w:rFonts w:eastAsiaTheme="majorEastAsia" w:cs="Arial"/>
                        <w:sz w:val="22"/>
                        <w:szCs w:val="22"/>
                      </w:rPr>
                      <w:bidi w:val="0"/>
                    </w:pPr>
                    <w:r>
                      <w:rPr>
                        <w:rFonts w:cs="Arial" w:eastAsiaTheme="majorEastAsia"/>
                        <w:sz w:val="22"/>
                        <w:szCs w:val="22"/>
                        <w:lang w:val="it-it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Pagina </w:t>
                    </w:r>
                    <w:sdt>
                      <w:sdtPr>
                        <w:rPr>
                          <w:rFonts w:eastAsiaTheme="majorEastAsia" w:cs="Arial"/>
                          <w:sz w:val="22"/>
                          <w:szCs w:val="22"/>
                        </w:rPr>
                        <w:id w:val="-1037275350"/>
                        <w:docPartObj>
                          <w:docPartGallery w:val="Page Numbers (Margins)"/>
                          <w:docPartUnique/>
                        </w:docPartObj>
                      </w:sdtPr>
                      <w:sdtEndPr/>
                      <w:sdtContent>
                        <w:r>
                          <w:rPr>
                            <w:rFonts w:cs="Arial" w:eastAsiaTheme="majorEastAsia"/>
                            <w:sz w:val="22"/>
                            <w:szCs w:val="22"/>
                            <w:lang w:val="it-it"/>
                            <w:b w:val="0"/>
                            <w:bCs w:val="0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fldChar w:fldCharType="begin"/>
                        </w:r>
                        <w:r>
                          <w:rPr>
                            <w:rFonts w:cs="Arial" w:eastAsiaTheme="majorEastAsia"/>
                            <w:sz w:val="22"/>
                            <w:szCs w:val="22"/>
                            <w:lang w:val="it-it"/>
                            <w:b w:val="0"/>
                            <w:bCs w:val="0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instrText>PAGE  \* MERGEFORMAT</w:instrText>
                        </w:r>
                        <w:r>
                          <w:rPr>
                            <w:rFonts w:cs="Arial" w:eastAsiaTheme="majorEastAsia"/>
                            <w:sz w:val="22"/>
                            <w:szCs w:val="22"/>
                            <w:lang w:val="it-it"/>
                            <w:b w:val="0"/>
                            <w:bCs w:val="0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fldChar w:fldCharType="separate"/>
                        </w:r>
                        <w:r>
                          <w:rPr>
                            <w:rFonts w:cs="Arial" w:eastAsiaTheme="majorEastAsia"/>
                            <w:noProof/>
                            <w:sz w:val="22"/>
                            <w:szCs w:val="22"/>
                            <w:lang w:val="it-it"/>
                            <w:b w:val="0"/>
                            <w:bCs w:val="0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5</w:t>
                        </w:r>
                        <w:r>
                          <w:rPr>
                            <w:rFonts w:cs="Arial" w:eastAsiaTheme="majorEastAsia"/>
                            <w:sz w:val="22"/>
                            <w:szCs w:val="22"/>
                            <w:lang w:val="it-it"/>
                            <w:b w:val="0"/>
                            <w:bCs w:val="0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09F8C62D">
              <wp:simplePos x="0" y="0"/>
              <wp:positionH relativeFrom="page">
                <wp:align>right</wp:align>
              </wp:positionH>
              <wp:positionV relativeFrom="paragraph">
                <wp:posOffset>-3105282</wp:posOffset>
              </wp:positionV>
              <wp:extent cx="1828800" cy="1800225"/>
              <wp:effectExtent l="0" t="0" r="0" b="952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3F8BFF5C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Contatto per la stampa:</w:t>
                          </w:r>
                        </w:p>
                        <w:p w14:paraId="27CFF112" w14:textId="5F8999CF" w:rsidR="003153CC" w:rsidRP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Hettich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 xml:space="preserve"> Holding </w:t>
                          </w:r>
                          <w:proofErr w:type="spellStart"/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GmbH</w:t>
                          </w:r>
                          <w:proofErr w:type="spellEnd"/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 xml:space="preserve"> &amp; Co. </w:t>
                          </w:r>
                          <w:r w:rsidRPr="00A6563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KG</w:t>
                          </w:r>
                        </w:p>
                        <w:p w14:paraId="6F601A80" w14:textId="05C76EC4" w:rsidR="003153CC" w:rsidRP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B64798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Stephanie Kreidel</w:t>
                          </w:r>
                        </w:p>
                        <w:p w14:paraId="54E58DF8" w14:textId="47A2E29A" w:rsidR="003153CC" w:rsidRP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B64798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Vahrenkampstr. 12 - 16</w:t>
                          </w:r>
                        </w:p>
                        <w:p w14:paraId="05844B79" w14:textId="5A4F3D32" w:rsidR="003153CC" w:rsidRDefault="00097268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B64798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32278 Kirchlengern</w:t>
                          </w:r>
                        </w:p>
                        <w:p w14:paraId="22FAC172" w14:textId="79931087" w:rsidR="004F1EB8" w:rsidRPr="003153CC" w:rsidRDefault="004F1EB8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B64798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Germania</w:t>
                          </w:r>
                        </w:p>
                        <w:p w14:paraId="3F501568" w14:textId="3B59E423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A65639"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Tel.: +49 5223 77 1206</w:t>
                          </w:r>
                        </w:p>
                        <w:p w14:paraId="7E521650" w14:textId="6974944F" w:rsidR="003153CC" w:rsidRPr="003153CC" w:rsidRDefault="00D5555A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stephanie.kreidel@hettich.com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14:paraId="59116C8D" w14:textId="5C682D5D" w:rsidR="006F175E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it-IT"/>
                            </w:rPr>
                            <w:t>Richiedere copia documento.</w:t>
                          </w:r>
                        </w:p>
                        <w:p w14:paraId="093F3EE9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14:paraId="6998722B" w14:textId="0A3CD5A6" w:rsidR="002D11F1" w:rsidRPr="00097876" w:rsidRDefault="002D11F1" w:rsidP="002D11F1">
                          <w:pPr>
                            <w:rPr>
                              <w:color w:val="auto"/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  <w:lang w:val="it-IT"/>
                            </w:rPr>
                            <w:t>P</w: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  <w:lang w:val="it-IT"/>
                            </w:rPr>
                            <w:t>R_172020</w:t>
                          </w:r>
                        </w:p>
                        <w:p w14:paraId="2595A0ED" w14:textId="77777777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  <w:p w14:paraId="015C66AF" w14:textId="23DEA084" w:rsidR="00650D5C" w:rsidRDefault="00650D5C" w:rsidP="003153CC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020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92.8pt;margin-top:-244.5pt;width:2in;height:141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" stroked="f">
              <v:textbox>
                <w:txbxContent>
                  <w:p w14:paraId="35EEDE39" w14:textId="3F8BFF5C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it-IT"/>
                      </w:rPr>
                      <w:t>Contatto per la stampa:</w:t>
                    </w:r>
                  </w:p>
                  <w:p w14:paraId="27CFF112" w14:textId="5F8999CF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cs="Arial"/>
                        <w:sz w:val="16"/>
                        <w:szCs w:val="16"/>
                        <w:lang w:val="it-IT"/>
                      </w:rPr>
                      <w:t>Hettich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  <w:lang w:val="it-IT"/>
                      </w:rPr>
                      <w:t xml:space="preserve"> Holding </w:t>
                    </w:r>
                    <w:proofErr w:type="spellStart"/>
                    <w:r>
                      <w:rPr>
                        <w:rFonts w:cs="Arial"/>
                        <w:sz w:val="16"/>
                        <w:szCs w:val="16"/>
                        <w:lang w:val="it-IT"/>
                      </w:rPr>
                      <w:t>GmbH</w:t>
                    </w:r>
                    <w:proofErr w:type="spellEnd"/>
                    <w:r>
                      <w:rPr>
                        <w:rFonts w:cs="Arial"/>
                        <w:sz w:val="16"/>
                        <w:szCs w:val="16"/>
                        <w:lang w:val="it-IT"/>
                      </w:rPr>
                      <w:t xml:space="preserve"> &amp; Co. </w:t>
                    </w:r>
                    <w:r w:rsidRPr="00A65639">
                      <w:rPr>
                        <w:rFonts w:cs="Arial"/>
                        <w:sz w:val="16"/>
                        <w:szCs w:val="16"/>
                        <w:lang w:val="en-US"/>
                      </w:rPr>
                      <w:t>KG</w:t>
                    </w:r>
                  </w:p>
                  <w:p w14:paraId="6F601A80" w14:textId="05C76EC4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B64798">
                      <w:rPr>
                        <w:rFonts w:cs="Arial"/>
                        <w:sz w:val="16"/>
                        <w:szCs w:val="16"/>
                        <w:lang w:val="en-US"/>
                      </w:rPr>
                      <w:t>Stephanie Kreidel</w:t>
                    </w:r>
                  </w:p>
                  <w:p w14:paraId="54E58DF8" w14:textId="47A2E29A" w:rsidR="003153CC" w:rsidRPr="003153CC" w:rsidRDefault="00097268" w:rsidP="003153CC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B64798">
                      <w:rPr>
                        <w:rFonts w:cs="Arial"/>
                        <w:sz w:val="16"/>
                        <w:szCs w:val="16"/>
                        <w:lang w:val="en-US"/>
                      </w:rPr>
                      <w:t>Vahrenkampstr. 12 - 16</w:t>
                    </w:r>
                  </w:p>
                  <w:p w14:paraId="05844B79" w14:textId="5A4F3D32" w:rsidR="003153CC" w:rsidRDefault="00097268" w:rsidP="003153CC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B64798">
                      <w:rPr>
                        <w:rFonts w:cs="Arial"/>
                        <w:sz w:val="16"/>
                        <w:szCs w:val="16"/>
                        <w:lang w:val="en-US"/>
                      </w:rPr>
                      <w:t>32278 Kirchlengern</w:t>
                    </w:r>
                  </w:p>
                  <w:p w14:paraId="22FAC172" w14:textId="79931087" w:rsidR="004F1EB8" w:rsidRPr="003153CC" w:rsidRDefault="004F1EB8" w:rsidP="003153CC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B64798">
                      <w:rPr>
                        <w:rFonts w:cs="Arial"/>
                        <w:sz w:val="16"/>
                        <w:szCs w:val="16"/>
                        <w:lang w:val="en-US"/>
                      </w:rPr>
                      <w:t>Germania</w:t>
                    </w:r>
                  </w:p>
                  <w:p w14:paraId="3F501568" w14:textId="3B59E423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 w:rsidRPr="00A65639">
                      <w:rPr>
                        <w:rFonts w:cs="Arial"/>
                        <w:sz w:val="16"/>
                        <w:szCs w:val="16"/>
                        <w:lang w:val="it-IT"/>
                      </w:rPr>
                      <w:t>Tel.: +49 5223 77 1206</w:t>
                    </w:r>
                  </w:p>
                  <w:p w14:paraId="7E521650" w14:textId="6974944F" w:rsidR="003153CC" w:rsidRPr="003153CC" w:rsidRDefault="00D5555A" w:rsidP="003153CC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it-IT"/>
                      </w:rPr>
                      <w:t>stephanie.kreidel@hettich.com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</w:rPr>
                    </w:pPr>
                  </w:p>
                  <w:p w14:paraId="59116C8D" w14:textId="5C682D5D" w:rsidR="006F175E" w:rsidRDefault="003153CC" w:rsidP="003153CC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it-IT"/>
                      </w:rPr>
                      <w:t>Richiedere copia documento.</w:t>
                    </w:r>
                  </w:p>
                  <w:p w14:paraId="093F3EE9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</w:rPr>
                    </w:pPr>
                  </w:p>
                  <w:p w14:paraId="6998722B" w14:textId="0A3CD5A6" w:rsidR="002D11F1" w:rsidRPr="00097876" w:rsidRDefault="002D11F1" w:rsidP="002D11F1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  <w:lang w:val="it-IT"/>
                      </w:rPr>
                      <w:t>P</w:t>
                    </w:r>
                    <w:r>
                      <w:rPr>
                        <w:color w:val="auto"/>
                        <w:sz w:val="22"/>
                        <w:szCs w:val="22"/>
                        <w:lang w:val="it-IT"/>
                      </w:rPr>
                      <w:t>R_172020</w:t>
                    </w:r>
                  </w:p>
                  <w:p w14:paraId="2595A0ED" w14:textId="77777777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</w:rPr>
                    </w:pPr>
                  </w:p>
                  <w:p w14:paraId="015C66AF" w14:textId="23DEA084" w:rsidR="00650D5C" w:rsidRDefault="00650D5C" w:rsidP="003153CC">
                    <w:pPr>
                      <w:rPr>
                        <w:rFonts w:cs="Arial"/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it-IT"/>
      </w:rPr>
      <w:drawing>
        <wp:anchor distT="0" distB="0" distL="114300" distR="114300" simplePos="0" relativeHeight="251656192" behindDoc="1" locked="0" layoutInCell="1" allowOverlap="1" wp14:anchorId="2835356D" wp14:editId="4B257EB8">
          <wp:simplePos x="0" y="0"/>
          <wp:positionH relativeFrom="page">
            <wp:align>left</wp:align>
          </wp:positionH>
          <wp:positionV relativeFrom="paragraph">
            <wp:posOffset>-771106</wp:posOffset>
          </wp:positionV>
          <wp:extent cx="7645400" cy="711200"/>
          <wp:effectExtent l="0" t="0" r="0" b="0"/>
          <wp:wrapNone/>
          <wp:docPr id="4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651FF" w14:textId="77777777" w:rsidR="00324E91" w:rsidRDefault="00324E91">
      <w:r>
        <w:separator/>
      </w:r>
    </w:p>
  </w:footnote>
  <w:footnote w:type="continuationSeparator" w:id="0">
    <w:p w14:paraId="1E9442BC" w14:textId="77777777" w:rsidR="00324E91" w:rsidRDefault="00324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D5391" w14:textId="77182EBF" w:rsidR="006F175E" w:rsidRDefault="003D2E5F" w:rsidP="005F115D">
    <w:pPr>
      <w:pStyle w:val="Intestazione"/>
      <w:ind w:left="-1417"/>
    </w:pPr>
    <w:r>
      <w:rPr>
        <w:noProof/>
        <w:lang w:val="it-IT"/>
      </w:rPr>
      <w:drawing>
        <wp:anchor distT="0" distB="0" distL="114300" distR="114300" simplePos="0" relativeHeight="251657216" behindDoc="1" locked="0" layoutInCell="1" allowOverlap="1" wp14:anchorId="4074CDC0" wp14:editId="533905E9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3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692BA8"/>
    <w:multiLevelType w:val="hybridMultilevel"/>
    <w:tmpl w:val="018CB3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6EA"/>
    <w:rsid w:val="00001037"/>
    <w:rsid w:val="0001272F"/>
    <w:rsid w:val="00015693"/>
    <w:rsid w:val="00017980"/>
    <w:rsid w:val="00020BAC"/>
    <w:rsid w:val="0002101A"/>
    <w:rsid w:val="00025DEB"/>
    <w:rsid w:val="000271BD"/>
    <w:rsid w:val="00032952"/>
    <w:rsid w:val="00032B24"/>
    <w:rsid w:val="0003312D"/>
    <w:rsid w:val="00041727"/>
    <w:rsid w:val="0004189F"/>
    <w:rsid w:val="0005470F"/>
    <w:rsid w:val="00054FEC"/>
    <w:rsid w:val="00062779"/>
    <w:rsid w:val="00062BEB"/>
    <w:rsid w:val="000639B8"/>
    <w:rsid w:val="00063A0B"/>
    <w:rsid w:val="000660F2"/>
    <w:rsid w:val="000715E1"/>
    <w:rsid w:val="00072478"/>
    <w:rsid w:val="000776D3"/>
    <w:rsid w:val="00080C6F"/>
    <w:rsid w:val="00082B18"/>
    <w:rsid w:val="0009469D"/>
    <w:rsid w:val="00097268"/>
    <w:rsid w:val="000A0796"/>
    <w:rsid w:val="000A6FF7"/>
    <w:rsid w:val="000A7EF4"/>
    <w:rsid w:val="000C1B90"/>
    <w:rsid w:val="000D0458"/>
    <w:rsid w:val="000D2B2E"/>
    <w:rsid w:val="000D2BE1"/>
    <w:rsid w:val="000D518E"/>
    <w:rsid w:val="000D63CD"/>
    <w:rsid w:val="000E13ED"/>
    <w:rsid w:val="000E2A52"/>
    <w:rsid w:val="000E51E9"/>
    <w:rsid w:val="000E7699"/>
    <w:rsid w:val="000F05ED"/>
    <w:rsid w:val="00104861"/>
    <w:rsid w:val="00105DE5"/>
    <w:rsid w:val="00106CF3"/>
    <w:rsid w:val="00107533"/>
    <w:rsid w:val="00111302"/>
    <w:rsid w:val="00112205"/>
    <w:rsid w:val="001213F4"/>
    <w:rsid w:val="00127635"/>
    <w:rsid w:val="00130272"/>
    <w:rsid w:val="00134E64"/>
    <w:rsid w:val="00136F26"/>
    <w:rsid w:val="00137F95"/>
    <w:rsid w:val="00142D3B"/>
    <w:rsid w:val="0014380C"/>
    <w:rsid w:val="00154B05"/>
    <w:rsid w:val="00157475"/>
    <w:rsid w:val="00164110"/>
    <w:rsid w:val="00170B29"/>
    <w:rsid w:val="001718FE"/>
    <w:rsid w:val="00171CBE"/>
    <w:rsid w:val="0017209B"/>
    <w:rsid w:val="001742A3"/>
    <w:rsid w:val="00174666"/>
    <w:rsid w:val="0017673D"/>
    <w:rsid w:val="00183DB9"/>
    <w:rsid w:val="001852C0"/>
    <w:rsid w:val="00190A0E"/>
    <w:rsid w:val="00191CE9"/>
    <w:rsid w:val="00193873"/>
    <w:rsid w:val="00197357"/>
    <w:rsid w:val="001A1F21"/>
    <w:rsid w:val="001A5D94"/>
    <w:rsid w:val="001A6CB5"/>
    <w:rsid w:val="001B0D02"/>
    <w:rsid w:val="001B25CA"/>
    <w:rsid w:val="001C7571"/>
    <w:rsid w:val="001D0C17"/>
    <w:rsid w:val="001D53C9"/>
    <w:rsid w:val="001D5CC9"/>
    <w:rsid w:val="001D6019"/>
    <w:rsid w:val="001D72AA"/>
    <w:rsid w:val="001E2141"/>
    <w:rsid w:val="001E2347"/>
    <w:rsid w:val="001E4F13"/>
    <w:rsid w:val="001E5E37"/>
    <w:rsid w:val="001F0AE4"/>
    <w:rsid w:val="001F0D16"/>
    <w:rsid w:val="001F1C08"/>
    <w:rsid w:val="001F690F"/>
    <w:rsid w:val="001F6ECE"/>
    <w:rsid w:val="00211508"/>
    <w:rsid w:val="002165B5"/>
    <w:rsid w:val="00216CD3"/>
    <w:rsid w:val="00230E30"/>
    <w:rsid w:val="0023219C"/>
    <w:rsid w:val="002321FF"/>
    <w:rsid w:val="00235415"/>
    <w:rsid w:val="00235C1C"/>
    <w:rsid w:val="002414A7"/>
    <w:rsid w:val="0024442C"/>
    <w:rsid w:val="00250D1B"/>
    <w:rsid w:val="002515C3"/>
    <w:rsid w:val="00254ADF"/>
    <w:rsid w:val="00255086"/>
    <w:rsid w:val="00256132"/>
    <w:rsid w:val="00260C5B"/>
    <w:rsid w:val="00264493"/>
    <w:rsid w:val="00265ED0"/>
    <w:rsid w:val="00281D54"/>
    <w:rsid w:val="00292024"/>
    <w:rsid w:val="00293AFF"/>
    <w:rsid w:val="00293E40"/>
    <w:rsid w:val="00295F1F"/>
    <w:rsid w:val="00297D0C"/>
    <w:rsid w:val="002A1131"/>
    <w:rsid w:val="002A4234"/>
    <w:rsid w:val="002A51EB"/>
    <w:rsid w:val="002A58B0"/>
    <w:rsid w:val="002A5C00"/>
    <w:rsid w:val="002A60F2"/>
    <w:rsid w:val="002B2038"/>
    <w:rsid w:val="002B63A4"/>
    <w:rsid w:val="002B79CA"/>
    <w:rsid w:val="002B7A19"/>
    <w:rsid w:val="002C1C09"/>
    <w:rsid w:val="002C6009"/>
    <w:rsid w:val="002C770B"/>
    <w:rsid w:val="002D00A3"/>
    <w:rsid w:val="002D11F1"/>
    <w:rsid w:val="002D1426"/>
    <w:rsid w:val="002D2636"/>
    <w:rsid w:val="002E7358"/>
    <w:rsid w:val="002F2334"/>
    <w:rsid w:val="002F613C"/>
    <w:rsid w:val="0030141A"/>
    <w:rsid w:val="00304334"/>
    <w:rsid w:val="00310041"/>
    <w:rsid w:val="003153CC"/>
    <w:rsid w:val="00317AE9"/>
    <w:rsid w:val="003211E8"/>
    <w:rsid w:val="0032399E"/>
    <w:rsid w:val="00324E91"/>
    <w:rsid w:val="0032627D"/>
    <w:rsid w:val="003329CB"/>
    <w:rsid w:val="00335B79"/>
    <w:rsid w:val="00340231"/>
    <w:rsid w:val="003462B7"/>
    <w:rsid w:val="00347718"/>
    <w:rsid w:val="003479C4"/>
    <w:rsid w:val="00351A2F"/>
    <w:rsid w:val="00352796"/>
    <w:rsid w:val="00354062"/>
    <w:rsid w:val="003549C3"/>
    <w:rsid w:val="00362C4E"/>
    <w:rsid w:val="003673A8"/>
    <w:rsid w:val="00372B5A"/>
    <w:rsid w:val="003775F5"/>
    <w:rsid w:val="0038034A"/>
    <w:rsid w:val="00382A95"/>
    <w:rsid w:val="003830A3"/>
    <w:rsid w:val="00384C5C"/>
    <w:rsid w:val="00386000"/>
    <w:rsid w:val="00387167"/>
    <w:rsid w:val="0039312F"/>
    <w:rsid w:val="0039439A"/>
    <w:rsid w:val="00395850"/>
    <w:rsid w:val="00395D78"/>
    <w:rsid w:val="00396774"/>
    <w:rsid w:val="003A051B"/>
    <w:rsid w:val="003A0FB5"/>
    <w:rsid w:val="003A27F0"/>
    <w:rsid w:val="003A6F41"/>
    <w:rsid w:val="003B0830"/>
    <w:rsid w:val="003C1DE2"/>
    <w:rsid w:val="003C62F9"/>
    <w:rsid w:val="003C7A2A"/>
    <w:rsid w:val="003D1CCC"/>
    <w:rsid w:val="003D2967"/>
    <w:rsid w:val="003D2C40"/>
    <w:rsid w:val="003D2E5F"/>
    <w:rsid w:val="003E5F3D"/>
    <w:rsid w:val="003F160F"/>
    <w:rsid w:val="003F1F52"/>
    <w:rsid w:val="003F3D2B"/>
    <w:rsid w:val="003F3F5A"/>
    <w:rsid w:val="003F5E38"/>
    <w:rsid w:val="003F6B05"/>
    <w:rsid w:val="00400BE4"/>
    <w:rsid w:val="0040763A"/>
    <w:rsid w:val="00413128"/>
    <w:rsid w:val="00413E87"/>
    <w:rsid w:val="00416CA5"/>
    <w:rsid w:val="00423CD2"/>
    <w:rsid w:val="00423DF6"/>
    <w:rsid w:val="0042799B"/>
    <w:rsid w:val="004328DA"/>
    <w:rsid w:val="0043395B"/>
    <w:rsid w:val="00437874"/>
    <w:rsid w:val="004417E0"/>
    <w:rsid w:val="004418D4"/>
    <w:rsid w:val="00447693"/>
    <w:rsid w:val="00447B08"/>
    <w:rsid w:val="00452EC2"/>
    <w:rsid w:val="00456ED7"/>
    <w:rsid w:val="00460E78"/>
    <w:rsid w:val="0046240B"/>
    <w:rsid w:val="00467AEC"/>
    <w:rsid w:val="00470F00"/>
    <w:rsid w:val="00471599"/>
    <w:rsid w:val="00471C92"/>
    <w:rsid w:val="00472903"/>
    <w:rsid w:val="004739CF"/>
    <w:rsid w:val="00483DF7"/>
    <w:rsid w:val="00491112"/>
    <w:rsid w:val="00492F27"/>
    <w:rsid w:val="00495893"/>
    <w:rsid w:val="00495964"/>
    <w:rsid w:val="004A0ADF"/>
    <w:rsid w:val="004A276D"/>
    <w:rsid w:val="004B2693"/>
    <w:rsid w:val="004C1A9D"/>
    <w:rsid w:val="004C55CD"/>
    <w:rsid w:val="004D1B6C"/>
    <w:rsid w:val="004E1BD1"/>
    <w:rsid w:val="004E36E1"/>
    <w:rsid w:val="004E4024"/>
    <w:rsid w:val="004E636F"/>
    <w:rsid w:val="004F0BC2"/>
    <w:rsid w:val="004F1EB8"/>
    <w:rsid w:val="004F378D"/>
    <w:rsid w:val="00500648"/>
    <w:rsid w:val="0050782E"/>
    <w:rsid w:val="00511691"/>
    <w:rsid w:val="0051296A"/>
    <w:rsid w:val="00515071"/>
    <w:rsid w:val="0051538B"/>
    <w:rsid w:val="00516FEF"/>
    <w:rsid w:val="005175F4"/>
    <w:rsid w:val="00522A94"/>
    <w:rsid w:val="00526210"/>
    <w:rsid w:val="00533434"/>
    <w:rsid w:val="00535067"/>
    <w:rsid w:val="005354C6"/>
    <w:rsid w:val="00535EA3"/>
    <w:rsid w:val="005376A2"/>
    <w:rsid w:val="00544820"/>
    <w:rsid w:val="00551326"/>
    <w:rsid w:val="0055156A"/>
    <w:rsid w:val="00554304"/>
    <w:rsid w:val="00554307"/>
    <w:rsid w:val="005650C0"/>
    <w:rsid w:val="00572674"/>
    <w:rsid w:val="00576BA1"/>
    <w:rsid w:val="00577BF9"/>
    <w:rsid w:val="00580AE0"/>
    <w:rsid w:val="00580F7A"/>
    <w:rsid w:val="0059132B"/>
    <w:rsid w:val="00595ECF"/>
    <w:rsid w:val="005963A6"/>
    <w:rsid w:val="00596EA9"/>
    <w:rsid w:val="005A0A82"/>
    <w:rsid w:val="005A2114"/>
    <w:rsid w:val="005A2DB5"/>
    <w:rsid w:val="005A4A43"/>
    <w:rsid w:val="005A6B3D"/>
    <w:rsid w:val="005B253D"/>
    <w:rsid w:val="005B2C77"/>
    <w:rsid w:val="005B63B1"/>
    <w:rsid w:val="005C44BA"/>
    <w:rsid w:val="005C4BD6"/>
    <w:rsid w:val="005C7D80"/>
    <w:rsid w:val="005C7FBA"/>
    <w:rsid w:val="005D3008"/>
    <w:rsid w:val="005D3831"/>
    <w:rsid w:val="005D4623"/>
    <w:rsid w:val="005D47F3"/>
    <w:rsid w:val="005D4C80"/>
    <w:rsid w:val="005D60D3"/>
    <w:rsid w:val="005E00DB"/>
    <w:rsid w:val="005E01B5"/>
    <w:rsid w:val="005E3852"/>
    <w:rsid w:val="005F115D"/>
    <w:rsid w:val="005F384F"/>
    <w:rsid w:val="005F42D8"/>
    <w:rsid w:val="005F4395"/>
    <w:rsid w:val="005F53FF"/>
    <w:rsid w:val="005F6159"/>
    <w:rsid w:val="00603994"/>
    <w:rsid w:val="00607FE3"/>
    <w:rsid w:val="0061031B"/>
    <w:rsid w:val="006138FC"/>
    <w:rsid w:val="00614BD1"/>
    <w:rsid w:val="00627843"/>
    <w:rsid w:val="00630E87"/>
    <w:rsid w:val="006336F6"/>
    <w:rsid w:val="00634EF9"/>
    <w:rsid w:val="0063699B"/>
    <w:rsid w:val="00642092"/>
    <w:rsid w:val="00643625"/>
    <w:rsid w:val="00643928"/>
    <w:rsid w:val="00645FBE"/>
    <w:rsid w:val="00650D5C"/>
    <w:rsid w:val="006510E7"/>
    <w:rsid w:val="006522B6"/>
    <w:rsid w:val="00657382"/>
    <w:rsid w:val="006626BE"/>
    <w:rsid w:val="006626C3"/>
    <w:rsid w:val="00665A27"/>
    <w:rsid w:val="00682B7A"/>
    <w:rsid w:val="0069245B"/>
    <w:rsid w:val="00696528"/>
    <w:rsid w:val="006A064D"/>
    <w:rsid w:val="006A20AE"/>
    <w:rsid w:val="006B0C48"/>
    <w:rsid w:val="006B3043"/>
    <w:rsid w:val="006B4A3B"/>
    <w:rsid w:val="006C0D29"/>
    <w:rsid w:val="006C308E"/>
    <w:rsid w:val="006D1ABC"/>
    <w:rsid w:val="006D49DA"/>
    <w:rsid w:val="006D5B5A"/>
    <w:rsid w:val="006D5E28"/>
    <w:rsid w:val="006D6475"/>
    <w:rsid w:val="006E0EF6"/>
    <w:rsid w:val="006E2F07"/>
    <w:rsid w:val="006E3384"/>
    <w:rsid w:val="006E4285"/>
    <w:rsid w:val="006E4AF9"/>
    <w:rsid w:val="006E5CF4"/>
    <w:rsid w:val="006E72B7"/>
    <w:rsid w:val="006F013D"/>
    <w:rsid w:val="006F175E"/>
    <w:rsid w:val="006F326A"/>
    <w:rsid w:val="006F40C5"/>
    <w:rsid w:val="006F6F62"/>
    <w:rsid w:val="00702CC5"/>
    <w:rsid w:val="007065DB"/>
    <w:rsid w:val="00706EB0"/>
    <w:rsid w:val="00715F3F"/>
    <w:rsid w:val="007227E9"/>
    <w:rsid w:val="00724885"/>
    <w:rsid w:val="0073193C"/>
    <w:rsid w:val="007354E9"/>
    <w:rsid w:val="00744E11"/>
    <w:rsid w:val="00744E66"/>
    <w:rsid w:val="00750ECF"/>
    <w:rsid w:val="007636AD"/>
    <w:rsid w:val="00766334"/>
    <w:rsid w:val="00770A59"/>
    <w:rsid w:val="00772DD2"/>
    <w:rsid w:val="00776CEC"/>
    <w:rsid w:val="007773F7"/>
    <w:rsid w:val="00781457"/>
    <w:rsid w:val="007823F9"/>
    <w:rsid w:val="00783C0F"/>
    <w:rsid w:val="007937FA"/>
    <w:rsid w:val="007965BC"/>
    <w:rsid w:val="007A2D58"/>
    <w:rsid w:val="007A3307"/>
    <w:rsid w:val="007A3CCD"/>
    <w:rsid w:val="007A6D09"/>
    <w:rsid w:val="007B5F7A"/>
    <w:rsid w:val="007C0DB3"/>
    <w:rsid w:val="007C0DDD"/>
    <w:rsid w:val="007C2D93"/>
    <w:rsid w:val="007C7989"/>
    <w:rsid w:val="007D182E"/>
    <w:rsid w:val="007D3A58"/>
    <w:rsid w:val="007E098F"/>
    <w:rsid w:val="007E31DA"/>
    <w:rsid w:val="007F02B4"/>
    <w:rsid w:val="007F0B0D"/>
    <w:rsid w:val="007F40D4"/>
    <w:rsid w:val="007F7A8D"/>
    <w:rsid w:val="00806502"/>
    <w:rsid w:val="0081127F"/>
    <w:rsid w:val="008135B5"/>
    <w:rsid w:val="00816DFB"/>
    <w:rsid w:val="00823AA3"/>
    <w:rsid w:val="00824848"/>
    <w:rsid w:val="0082635E"/>
    <w:rsid w:val="00835338"/>
    <w:rsid w:val="00840F81"/>
    <w:rsid w:val="008413E2"/>
    <w:rsid w:val="00841723"/>
    <w:rsid w:val="008425AD"/>
    <w:rsid w:val="00846EAF"/>
    <w:rsid w:val="0085521B"/>
    <w:rsid w:val="00857D3D"/>
    <w:rsid w:val="008611FB"/>
    <w:rsid w:val="00867A17"/>
    <w:rsid w:val="0087084B"/>
    <w:rsid w:val="00870D47"/>
    <w:rsid w:val="00877DD9"/>
    <w:rsid w:val="008804BD"/>
    <w:rsid w:val="0088402B"/>
    <w:rsid w:val="00884D1B"/>
    <w:rsid w:val="00892076"/>
    <w:rsid w:val="008A0782"/>
    <w:rsid w:val="008A0BFF"/>
    <w:rsid w:val="008A34B0"/>
    <w:rsid w:val="008A4261"/>
    <w:rsid w:val="008A6DED"/>
    <w:rsid w:val="008C1E56"/>
    <w:rsid w:val="008C1E9B"/>
    <w:rsid w:val="008C239E"/>
    <w:rsid w:val="008C487B"/>
    <w:rsid w:val="008C6D7A"/>
    <w:rsid w:val="008D3FF7"/>
    <w:rsid w:val="008D4F13"/>
    <w:rsid w:val="008F5D6E"/>
    <w:rsid w:val="009028B7"/>
    <w:rsid w:val="00913466"/>
    <w:rsid w:val="00915A3F"/>
    <w:rsid w:val="009205C0"/>
    <w:rsid w:val="009240CE"/>
    <w:rsid w:val="009267B5"/>
    <w:rsid w:val="00926BED"/>
    <w:rsid w:val="00927CD9"/>
    <w:rsid w:val="00931031"/>
    <w:rsid w:val="00931946"/>
    <w:rsid w:val="00933683"/>
    <w:rsid w:val="00946AD7"/>
    <w:rsid w:val="009513E5"/>
    <w:rsid w:val="00951764"/>
    <w:rsid w:val="009539E2"/>
    <w:rsid w:val="00954023"/>
    <w:rsid w:val="0095710B"/>
    <w:rsid w:val="00966D61"/>
    <w:rsid w:val="00967250"/>
    <w:rsid w:val="009744CA"/>
    <w:rsid w:val="00975001"/>
    <w:rsid w:val="00976070"/>
    <w:rsid w:val="0097668D"/>
    <w:rsid w:val="0098593B"/>
    <w:rsid w:val="0099033B"/>
    <w:rsid w:val="0099198E"/>
    <w:rsid w:val="009929E0"/>
    <w:rsid w:val="00994738"/>
    <w:rsid w:val="00995180"/>
    <w:rsid w:val="009A58F6"/>
    <w:rsid w:val="009A6A58"/>
    <w:rsid w:val="009A7D27"/>
    <w:rsid w:val="009B6C25"/>
    <w:rsid w:val="009C4EDD"/>
    <w:rsid w:val="009C55F6"/>
    <w:rsid w:val="009D15C5"/>
    <w:rsid w:val="009D22CD"/>
    <w:rsid w:val="009D282F"/>
    <w:rsid w:val="009D3A38"/>
    <w:rsid w:val="009D4ABD"/>
    <w:rsid w:val="009D4DDC"/>
    <w:rsid w:val="009E406C"/>
    <w:rsid w:val="00A033DF"/>
    <w:rsid w:val="00A0533B"/>
    <w:rsid w:val="00A06E84"/>
    <w:rsid w:val="00A11201"/>
    <w:rsid w:val="00A206AE"/>
    <w:rsid w:val="00A2182F"/>
    <w:rsid w:val="00A277E5"/>
    <w:rsid w:val="00A27B50"/>
    <w:rsid w:val="00A318F0"/>
    <w:rsid w:val="00A40563"/>
    <w:rsid w:val="00A42362"/>
    <w:rsid w:val="00A43529"/>
    <w:rsid w:val="00A46176"/>
    <w:rsid w:val="00A47AF8"/>
    <w:rsid w:val="00A5006A"/>
    <w:rsid w:val="00A50131"/>
    <w:rsid w:val="00A50B4D"/>
    <w:rsid w:val="00A516FC"/>
    <w:rsid w:val="00A5430E"/>
    <w:rsid w:val="00A573DD"/>
    <w:rsid w:val="00A64576"/>
    <w:rsid w:val="00A65639"/>
    <w:rsid w:val="00A66270"/>
    <w:rsid w:val="00A727FC"/>
    <w:rsid w:val="00A75276"/>
    <w:rsid w:val="00A76CBC"/>
    <w:rsid w:val="00A77903"/>
    <w:rsid w:val="00A779C8"/>
    <w:rsid w:val="00A935E0"/>
    <w:rsid w:val="00AA2356"/>
    <w:rsid w:val="00AA580E"/>
    <w:rsid w:val="00AA5B0E"/>
    <w:rsid w:val="00AA661E"/>
    <w:rsid w:val="00AA66DD"/>
    <w:rsid w:val="00AA71D3"/>
    <w:rsid w:val="00AB6B43"/>
    <w:rsid w:val="00AC4A94"/>
    <w:rsid w:val="00AC754D"/>
    <w:rsid w:val="00AD0447"/>
    <w:rsid w:val="00AD2A9D"/>
    <w:rsid w:val="00AD6A73"/>
    <w:rsid w:val="00AE64E5"/>
    <w:rsid w:val="00AF0623"/>
    <w:rsid w:val="00AF56EA"/>
    <w:rsid w:val="00AF5BA9"/>
    <w:rsid w:val="00B00144"/>
    <w:rsid w:val="00B018AE"/>
    <w:rsid w:val="00B052D9"/>
    <w:rsid w:val="00B12FE4"/>
    <w:rsid w:val="00B1373F"/>
    <w:rsid w:val="00B14EF1"/>
    <w:rsid w:val="00B25051"/>
    <w:rsid w:val="00B272B9"/>
    <w:rsid w:val="00B31148"/>
    <w:rsid w:val="00B40260"/>
    <w:rsid w:val="00B42248"/>
    <w:rsid w:val="00B46B48"/>
    <w:rsid w:val="00B4745E"/>
    <w:rsid w:val="00B506A8"/>
    <w:rsid w:val="00B55D5A"/>
    <w:rsid w:val="00B56ACF"/>
    <w:rsid w:val="00B579D0"/>
    <w:rsid w:val="00B61337"/>
    <w:rsid w:val="00B61CD9"/>
    <w:rsid w:val="00B63C4F"/>
    <w:rsid w:val="00B63E31"/>
    <w:rsid w:val="00B64798"/>
    <w:rsid w:val="00B6659F"/>
    <w:rsid w:val="00B711E5"/>
    <w:rsid w:val="00B77327"/>
    <w:rsid w:val="00B86FF8"/>
    <w:rsid w:val="00B9155D"/>
    <w:rsid w:val="00BA0366"/>
    <w:rsid w:val="00BA2DF7"/>
    <w:rsid w:val="00BA3835"/>
    <w:rsid w:val="00BA6896"/>
    <w:rsid w:val="00BC3FE5"/>
    <w:rsid w:val="00BC6D40"/>
    <w:rsid w:val="00BC7CC8"/>
    <w:rsid w:val="00BD2FCB"/>
    <w:rsid w:val="00BD5920"/>
    <w:rsid w:val="00BD75B2"/>
    <w:rsid w:val="00BD7BEC"/>
    <w:rsid w:val="00BE0183"/>
    <w:rsid w:val="00BE033C"/>
    <w:rsid w:val="00BE55C8"/>
    <w:rsid w:val="00BE6D2E"/>
    <w:rsid w:val="00BF0807"/>
    <w:rsid w:val="00BF2E47"/>
    <w:rsid w:val="00BF5F60"/>
    <w:rsid w:val="00BF65DD"/>
    <w:rsid w:val="00BF7C68"/>
    <w:rsid w:val="00C070A1"/>
    <w:rsid w:val="00C078EA"/>
    <w:rsid w:val="00C1021F"/>
    <w:rsid w:val="00C12450"/>
    <w:rsid w:val="00C15FBA"/>
    <w:rsid w:val="00C17614"/>
    <w:rsid w:val="00C22B98"/>
    <w:rsid w:val="00C2389D"/>
    <w:rsid w:val="00C25208"/>
    <w:rsid w:val="00C312B2"/>
    <w:rsid w:val="00C362A3"/>
    <w:rsid w:val="00C36C1D"/>
    <w:rsid w:val="00C458F4"/>
    <w:rsid w:val="00C46EDA"/>
    <w:rsid w:val="00C52289"/>
    <w:rsid w:val="00C53643"/>
    <w:rsid w:val="00C60274"/>
    <w:rsid w:val="00C660C3"/>
    <w:rsid w:val="00C72E32"/>
    <w:rsid w:val="00C73FF4"/>
    <w:rsid w:val="00C7643F"/>
    <w:rsid w:val="00C863FC"/>
    <w:rsid w:val="00C94704"/>
    <w:rsid w:val="00C9492F"/>
    <w:rsid w:val="00C94BF6"/>
    <w:rsid w:val="00C95AA7"/>
    <w:rsid w:val="00C97553"/>
    <w:rsid w:val="00CA2595"/>
    <w:rsid w:val="00CB43A3"/>
    <w:rsid w:val="00CC0788"/>
    <w:rsid w:val="00CC1896"/>
    <w:rsid w:val="00CC5F4D"/>
    <w:rsid w:val="00CC6352"/>
    <w:rsid w:val="00CC7A37"/>
    <w:rsid w:val="00CC7D35"/>
    <w:rsid w:val="00CD1468"/>
    <w:rsid w:val="00CD164F"/>
    <w:rsid w:val="00CD17AD"/>
    <w:rsid w:val="00CD2A2B"/>
    <w:rsid w:val="00CD2A48"/>
    <w:rsid w:val="00CD5811"/>
    <w:rsid w:val="00CD5BFC"/>
    <w:rsid w:val="00CE0035"/>
    <w:rsid w:val="00CE067F"/>
    <w:rsid w:val="00CE150C"/>
    <w:rsid w:val="00CE3152"/>
    <w:rsid w:val="00CE5F7F"/>
    <w:rsid w:val="00CE7CBC"/>
    <w:rsid w:val="00CF09D8"/>
    <w:rsid w:val="00CF6AA1"/>
    <w:rsid w:val="00CF6AAA"/>
    <w:rsid w:val="00D12566"/>
    <w:rsid w:val="00D12702"/>
    <w:rsid w:val="00D21AEF"/>
    <w:rsid w:val="00D21ED1"/>
    <w:rsid w:val="00D363A6"/>
    <w:rsid w:val="00D40533"/>
    <w:rsid w:val="00D46D49"/>
    <w:rsid w:val="00D46D75"/>
    <w:rsid w:val="00D51832"/>
    <w:rsid w:val="00D52924"/>
    <w:rsid w:val="00D54697"/>
    <w:rsid w:val="00D5555A"/>
    <w:rsid w:val="00D55F44"/>
    <w:rsid w:val="00D56773"/>
    <w:rsid w:val="00D60940"/>
    <w:rsid w:val="00D63350"/>
    <w:rsid w:val="00D71016"/>
    <w:rsid w:val="00D75169"/>
    <w:rsid w:val="00D771FE"/>
    <w:rsid w:val="00D77C2B"/>
    <w:rsid w:val="00D83E1F"/>
    <w:rsid w:val="00D84B6D"/>
    <w:rsid w:val="00D9113C"/>
    <w:rsid w:val="00D951DA"/>
    <w:rsid w:val="00DA4943"/>
    <w:rsid w:val="00DA54FB"/>
    <w:rsid w:val="00DB223D"/>
    <w:rsid w:val="00DC2056"/>
    <w:rsid w:val="00DC3973"/>
    <w:rsid w:val="00DD2D03"/>
    <w:rsid w:val="00DD7069"/>
    <w:rsid w:val="00DE241A"/>
    <w:rsid w:val="00DE34A5"/>
    <w:rsid w:val="00DE46D6"/>
    <w:rsid w:val="00DF240D"/>
    <w:rsid w:val="00DF3A9E"/>
    <w:rsid w:val="00DF6A20"/>
    <w:rsid w:val="00DF7631"/>
    <w:rsid w:val="00E0134E"/>
    <w:rsid w:val="00E05D73"/>
    <w:rsid w:val="00E118A6"/>
    <w:rsid w:val="00E149B8"/>
    <w:rsid w:val="00E2710D"/>
    <w:rsid w:val="00E311CB"/>
    <w:rsid w:val="00E36025"/>
    <w:rsid w:val="00E46024"/>
    <w:rsid w:val="00E51362"/>
    <w:rsid w:val="00E535AB"/>
    <w:rsid w:val="00E53A3C"/>
    <w:rsid w:val="00E555E5"/>
    <w:rsid w:val="00E55B3F"/>
    <w:rsid w:val="00E57AD8"/>
    <w:rsid w:val="00E60AD2"/>
    <w:rsid w:val="00E6434C"/>
    <w:rsid w:val="00E6495F"/>
    <w:rsid w:val="00E64FF9"/>
    <w:rsid w:val="00E73C32"/>
    <w:rsid w:val="00E76146"/>
    <w:rsid w:val="00E8083D"/>
    <w:rsid w:val="00E845A7"/>
    <w:rsid w:val="00E858E1"/>
    <w:rsid w:val="00E85AD0"/>
    <w:rsid w:val="00EA3403"/>
    <w:rsid w:val="00EA5538"/>
    <w:rsid w:val="00EA69A6"/>
    <w:rsid w:val="00EB103B"/>
    <w:rsid w:val="00EB740E"/>
    <w:rsid w:val="00EC11EF"/>
    <w:rsid w:val="00EC2226"/>
    <w:rsid w:val="00EC2A2C"/>
    <w:rsid w:val="00EC3CFF"/>
    <w:rsid w:val="00ED0564"/>
    <w:rsid w:val="00ED0729"/>
    <w:rsid w:val="00ED5AA1"/>
    <w:rsid w:val="00EE2BBD"/>
    <w:rsid w:val="00EE5445"/>
    <w:rsid w:val="00EE6973"/>
    <w:rsid w:val="00EE711D"/>
    <w:rsid w:val="00EF151E"/>
    <w:rsid w:val="00EF69A6"/>
    <w:rsid w:val="00EF7C5A"/>
    <w:rsid w:val="00F02800"/>
    <w:rsid w:val="00F16A31"/>
    <w:rsid w:val="00F16CC3"/>
    <w:rsid w:val="00F17A1C"/>
    <w:rsid w:val="00F22886"/>
    <w:rsid w:val="00F22E5C"/>
    <w:rsid w:val="00F2657C"/>
    <w:rsid w:val="00F31A5C"/>
    <w:rsid w:val="00F347C6"/>
    <w:rsid w:val="00F4283B"/>
    <w:rsid w:val="00F42EEA"/>
    <w:rsid w:val="00F4318A"/>
    <w:rsid w:val="00F4350D"/>
    <w:rsid w:val="00F452D3"/>
    <w:rsid w:val="00F50AD7"/>
    <w:rsid w:val="00F50DB6"/>
    <w:rsid w:val="00F5185D"/>
    <w:rsid w:val="00F5244D"/>
    <w:rsid w:val="00F5351D"/>
    <w:rsid w:val="00F538BC"/>
    <w:rsid w:val="00F54154"/>
    <w:rsid w:val="00F553AA"/>
    <w:rsid w:val="00F64973"/>
    <w:rsid w:val="00F70477"/>
    <w:rsid w:val="00F72651"/>
    <w:rsid w:val="00F74A0C"/>
    <w:rsid w:val="00F813C4"/>
    <w:rsid w:val="00F83BA4"/>
    <w:rsid w:val="00F85587"/>
    <w:rsid w:val="00F87A0C"/>
    <w:rsid w:val="00F963B3"/>
    <w:rsid w:val="00F96637"/>
    <w:rsid w:val="00FA0118"/>
    <w:rsid w:val="00FA09DB"/>
    <w:rsid w:val="00FA1373"/>
    <w:rsid w:val="00FB27C6"/>
    <w:rsid w:val="00FB3909"/>
    <w:rsid w:val="00FB3936"/>
    <w:rsid w:val="00FB437F"/>
    <w:rsid w:val="00FC0575"/>
    <w:rsid w:val="00FC08CB"/>
    <w:rsid w:val="00FC1DFB"/>
    <w:rsid w:val="00FC3FC8"/>
    <w:rsid w:val="00FC608A"/>
    <w:rsid w:val="00FD17FB"/>
    <w:rsid w:val="00FD266D"/>
    <w:rsid w:val="00FD33AE"/>
    <w:rsid w:val="00FD4AD4"/>
    <w:rsid w:val="00FE192B"/>
    <w:rsid w:val="00FE2B21"/>
    <w:rsid w:val="00FE5379"/>
    <w:rsid w:val="00FF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423DF6"/>
    <w:rPr>
      <w:rFonts w:ascii="Arial" w:hAnsi="Arial"/>
      <w:color w:val="000000"/>
      <w:sz w:val="24"/>
    </w:rPr>
  </w:style>
  <w:style w:type="paragraph" w:styleId="Titolo1">
    <w:name w:val="heading 1"/>
    <w:basedOn w:val="Normale"/>
    <w:next w:val="Normale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A354F3"/>
  </w:style>
  <w:style w:type="character" w:styleId="Rimandonotaapidipagina">
    <w:name w:val="footnote reference"/>
    <w:semiHidden/>
    <w:rsid w:val="00A354F3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A354F3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rsid w:val="00A354F3"/>
    <w:pPr>
      <w:tabs>
        <w:tab w:val="center" w:pos="4536"/>
        <w:tab w:val="right" w:pos="9072"/>
      </w:tabs>
    </w:pPr>
  </w:style>
  <w:style w:type="character" w:styleId="Collegamentoipertestuale">
    <w:name w:val="Hyperlink"/>
    <w:rsid w:val="005E01B5"/>
    <w:rPr>
      <w:color w:val="0000FF"/>
      <w:u w:val="single"/>
    </w:rPr>
  </w:style>
  <w:style w:type="paragraph" w:styleId="NormaleWeb">
    <w:name w:val="Normal (Web)"/>
    <w:basedOn w:val="Normale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Corpotesto">
    <w:name w:val="Body Text"/>
    <w:basedOn w:val="Normale"/>
    <w:rsid w:val="00351A2F"/>
    <w:rPr>
      <w:rFonts w:ascii="Agfa Rotis Sans Serif" w:hAnsi="Agfa Rotis Sans Serif"/>
      <w:szCs w:val="23"/>
    </w:rPr>
  </w:style>
  <w:style w:type="paragraph" w:styleId="Corpodeltesto2">
    <w:name w:val="Body Text 2"/>
    <w:basedOn w:val="Normale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Testofumetto">
    <w:name w:val="Balloon Text"/>
    <w:basedOn w:val="Normale"/>
    <w:semiHidden/>
    <w:rsid w:val="00250D1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56ACF"/>
    <w:rPr>
      <w:rFonts w:ascii="Calibri" w:eastAsia="Calibri" w:hAnsi="Calibri"/>
      <w:sz w:val="22"/>
      <w:szCs w:val="22"/>
      <w:lang w:eastAsia="en-US"/>
    </w:rPr>
  </w:style>
  <w:style w:type="character" w:styleId="Rimandocommento">
    <w:name w:val="annotation reference"/>
    <w:uiPriority w:val="99"/>
    <w:rsid w:val="00384C5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384C5C"/>
    <w:rPr>
      <w:sz w:val="20"/>
    </w:rPr>
  </w:style>
  <w:style w:type="character" w:customStyle="1" w:styleId="TestocommentoCarattere">
    <w:name w:val="Testo commento Carattere"/>
    <w:link w:val="Testocommento"/>
    <w:uiPriority w:val="99"/>
    <w:rsid w:val="00384C5C"/>
    <w:rPr>
      <w:rFonts w:ascii="Arial" w:hAnsi="Arial"/>
      <w:color w:val="000000"/>
    </w:rPr>
  </w:style>
  <w:style w:type="paragraph" w:styleId="Soggettocommento">
    <w:name w:val="annotation subject"/>
    <w:basedOn w:val="Testocommento"/>
    <w:next w:val="Testocommento"/>
    <w:link w:val="SoggettocommentoCarattere"/>
    <w:rsid w:val="00384C5C"/>
    <w:rPr>
      <w:b/>
      <w:bCs/>
    </w:rPr>
  </w:style>
  <w:style w:type="character" w:customStyle="1" w:styleId="SoggettocommentoCarattere">
    <w:name w:val="Soggetto commento Carattere"/>
    <w:link w:val="Soggettocommento"/>
    <w:rsid w:val="00384C5C"/>
    <w:rPr>
      <w:rFonts w:ascii="Arial" w:hAnsi="Arial"/>
      <w:b/>
      <w:bCs/>
      <w:color w:val="000000"/>
    </w:rPr>
  </w:style>
  <w:style w:type="paragraph" w:styleId="Paragrafoelenco">
    <w:name w:val="List Paragraph"/>
    <w:basedOn w:val="Normale"/>
    <w:uiPriority w:val="34"/>
    <w:qFormat/>
    <w:rsid w:val="00A727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201"/>
    <w:rPr>
      <w:rFonts w:ascii="Arial" w:hAnsi="Arial"/>
      <w:color w:val="000000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1201"/>
    <w:rPr>
      <w:rFonts w:ascii="Arial" w:hAnsi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8365B-AA29-BD41-BC97-7C64F54F1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Einstellungen\stac\Desktop\Pressebogen_Wordvorlage.dot</Template>
  <TotalTime>9</TotalTime>
  <Pages>5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Hettich Gruppe dankt für Unternehmenstreue</vt:lpstr>
    </vt:vector>
  </TitlesOfParts>
  <Company>.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Hettich Gruppe dankt für Unternehmenstreue</dc:title>
  <dc:creator>Prototype</dc:creator>
  <cp:lastModifiedBy>interlanguage srl</cp:lastModifiedBy>
  <cp:revision>5</cp:revision>
  <cp:lastPrinted>2020-03-05T14:47:00Z</cp:lastPrinted>
  <dcterms:created xsi:type="dcterms:W3CDTF">2020-03-09T07:52:00Z</dcterms:created>
  <dcterms:modified xsi:type="dcterms:W3CDTF">2020-03-18T14:00:00Z</dcterms:modified>
</cp:coreProperties>
</file>