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A0" w:rsidRPr="00791A11" w:rsidRDefault="00035DA0" w:rsidP="00035DA0">
      <w:pPr>
        <w:pStyle w:val="Arial"/>
        <w:spacing w:line="360" w:lineRule="auto"/>
        <w:rPr>
          <w:rFonts w:ascii="Arial" w:hAnsi="Arial" w:cs="Arial"/>
          <w:b/>
          <w:color w:val="auto"/>
        </w:rPr>
      </w:pPr>
      <w:r>
        <w:rPr>
          <w:rFonts w:ascii="Arial" w:hAnsi="Arial" w:cs="Arial"/>
          <w:b/>
          <w:color w:val="auto"/>
          <w:sz w:val="28"/>
          <w:szCs w:val="28"/>
        </w:rPr>
        <w:t>Quadro Compact aux caractéristiques inédites</w:t>
      </w:r>
      <w:bookmarkStart w:id="0" w:name="_GoBack"/>
      <w:bookmarkEnd w:id="0"/>
      <w:r>
        <w:rPr>
          <w:rFonts w:ascii="Arial" w:hAnsi="Arial" w:cs="Arial"/>
          <w:b/>
          <w:color w:val="auto"/>
          <w:sz w:val="28"/>
          <w:szCs w:val="28"/>
        </w:rPr>
        <w:br/>
      </w:r>
      <w:r>
        <w:rPr>
          <w:rFonts w:ascii="Arial" w:hAnsi="Arial" w:cs="Arial"/>
          <w:b/>
          <w:color w:val="auto"/>
        </w:rPr>
        <w:t>La nouvelle génération de zones au service du confort dans le réfrigérateur</w:t>
      </w:r>
      <w:r>
        <w:rPr>
          <w:rFonts w:ascii="Arial" w:hAnsi="Arial" w:cs="Arial"/>
          <w:b/>
          <w:color w:val="auto"/>
        </w:rPr>
        <w:br/>
      </w:r>
    </w:p>
    <w:p w:rsidR="000F089D" w:rsidRPr="00031ABB" w:rsidRDefault="00640877" w:rsidP="008338B7">
      <w:pPr>
        <w:pStyle w:val="Arial"/>
        <w:spacing w:line="360" w:lineRule="auto"/>
        <w:rPr>
          <w:rFonts w:ascii="Arial" w:hAnsi="Arial" w:cs="Arial"/>
          <w:b/>
          <w:color w:val="auto"/>
          <w:shd w:val="clear" w:color="auto" w:fill="FFFFFF"/>
        </w:rPr>
      </w:pPr>
      <w:r>
        <w:rPr>
          <w:rFonts w:ascii="Arial" w:hAnsi="Arial" w:cs="Arial"/>
          <w:b/>
          <w:color w:val="auto"/>
        </w:rPr>
        <w:t xml:space="preserve">De nos jours, les réfrigérateurs sont bien plus que de simples appareils destinés à conserver les aliments. Des caractéristiques pratiques aident à toujours simplifier encore plus la vie quotidienne des utilisateurs. Hettich y contribue largement en tant que fournisseur de solutions innovantes pour le domaine du froid. Le fabricant leader sur le marché a maintenant élargi de manière intelligente sa gamme de produits Quadro Compact : la gamme actuelle de coulisses à sortie totale pour les bacs à fruits et à légumes surprend par ses nouvelles fonctions intelligentes garantissant un travail </w:t>
      </w:r>
      <w:r>
        <w:rPr>
          <w:rFonts w:ascii="Arial" w:hAnsi="Arial" w:cs="Arial"/>
          <w:b/>
          <w:color w:val="auto"/>
          <w:shd w:val="clear" w:color="auto" w:fill="FFFFFF"/>
        </w:rPr>
        <w:t>ergonomique, une vue d’ensemble totale et l’accès aisé à tous les aliments se trouvant dans le réfrigérateur.</w:t>
      </w:r>
    </w:p>
    <w:p w:rsidR="00390EB7" w:rsidRPr="00031ABB" w:rsidRDefault="00390EB7" w:rsidP="00FA03CA">
      <w:pPr>
        <w:spacing w:line="360" w:lineRule="auto"/>
        <w:rPr>
          <w:rFonts w:cs="Arial"/>
          <w:color w:val="auto"/>
          <w:szCs w:val="24"/>
          <w:shd w:val="clear" w:color="auto" w:fill="FFFFFF"/>
        </w:rPr>
      </w:pPr>
    </w:p>
    <w:p w:rsidR="00031ABB" w:rsidRPr="00574360" w:rsidRDefault="00083CA3" w:rsidP="00031ABB">
      <w:pPr>
        <w:pStyle w:val="Arial"/>
        <w:spacing w:line="360" w:lineRule="auto"/>
        <w:rPr>
          <w:rFonts w:ascii="Arial" w:hAnsi="Arial" w:cs="Arial"/>
          <w:color w:val="auto"/>
        </w:rPr>
      </w:pPr>
      <w:r>
        <w:rPr>
          <w:rFonts w:ascii="Arial" w:hAnsi="Arial" w:cs="Arial"/>
          <w:color w:val="auto"/>
        </w:rPr>
        <w:t xml:space="preserve">Pouvant supporter des charges de </w:t>
      </w:r>
      <w:r>
        <w:rPr>
          <w:rFonts w:ascii="Arial" w:hAnsi="Arial" w:cs="Arial"/>
          <w:color w:val="auto"/>
          <w:shd w:val="clear" w:color="auto" w:fill="FFFFFF"/>
        </w:rPr>
        <w:t xml:space="preserve">20, 40, 60 ou 80 kg, la </w:t>
      </w:r>
      <w:r>
        <w:rPr>
          <w:rFonts w:ascii="Arial" w:hAnsi="Arial" w:cs="Arial"/>
          <w:color w:val="auto"/>
        </w:rPr>
        <w:t>gamme de produits Quadro Compact peut être utilisée pour l’ensemble des tiroirs intégrés dans un réfrigérateur – du</w:t>
      </w:r>
      <w:r>
        <w:rPr>
          <w:rFonts w:ascii="Arial" w:hAnsi="Arial" w:cs="Arial"/>
          <w:color w:val="auto"/>
          <w:shd w:val="clear" w:color="auto" w:fill="FFFFFF"/>
        </w:rPr>
        <w:t xml:space="preserve"> petit bac à fruits et à légumes situé à l’intérieur jusqu’au grand coulissant large.</w:t>
      </w:r>
      <w:r>
        <w:rPr>
          <w:rFonts w:ascii="Arial" w:hAnsi="Arial" w:cs="Arial"/>
          <w:color w:val="auto"/>
        </w:rPr>
        <w:t xml:space="preserve"> Les coulisses à sortie totale de Hettich convainquent par leurs propriétés de coulissage silencieuses et en douceur et par leur stabilité extrême des parois latérales. L’amortisseur Silent System joue ici un rôle essentiel garantissant une fermeture contrôlée et silencieuse. Il existe maintenant de nouvelles caractéristiques intelligentes pour les bacs à fruits et à légumes de la série Quadro Compact. Elles permettent de faciliter encore plus le travail quotidien dans la cuisine.</w:t>
      </w:r>
    </w:p>
    <w:p w:rsidR="00083CA3" w:rsidRPr="00031ABB" w:rsidRDefault="00083CA3" w:rsidP="00083CA3">
      <w:pPr>
        <w:spacing w:line="360" w:lineRule="auto"/>
        <w:rPr>
          <w:rFonts w:cs="Arial"/>
          <w:color w:val="auto"/>
          <w:szCs w:val="24"/>
        </w:rPr>
      </w:pPr>
    </w:p>
    <w:p w:rsidR="009C220C" w:rsidRPr="00031ABB" w:rsidRDefault="00B06AA7" w:rsidP="009C220C">
      <w:pPr>
        <w:pStyle w:val="Arial"/>
        <w:spacing w:line="360" w:lineRule="auto"/>
        <w:rPr>
          <w:rFonts w:ascii="Arial" w:hAnsi="Arial" w:cs="Arial"/>
          <w:b/>
          <w:color w:val="auto"/>
        </w:rPr>
      </w:pPr>
      <w:r>
        <w:rPr>
          <w:rFonts w:ascii="Arial" w:hAnsi="Arial" w:cs="Arial"/>
          <w:b/>
          <w:color w:val="auto"/>
        </w:rPr>
        <w:lastRenderedPageBreak/>
        <w:t xml:space="preserve">Une synchronisation parfaite et ce, même au format XL grâce au système parallèle </w:t>
      </w:r>
    </w:p>
    <w:p w:rsidR="00A045FE" w:rsidRPr="00791A11" w:rsidRDefault="00080B19" w:rsidP="009C220C">
      <w:pPr>
        <w:pStyle w:val="Arial"/>
        <w:spacing w:line="360" w:lineRule="auto"/>
        <w:rPr>
          <w:rFonts w:ascii="Arial" w:hAnsi="Arial" w:cs="Arial"/>
          <w:color w:val="auto"/>
        </w:rPr>
      </w:pPr>
      <w:r>
        <w:rPr>
          <w:rFonts w:ascii="Arial" w:hAnsi="Arial" w:cs="Arial"/>
          <w:color w:val="auto"/>
        </w:rPr>
        <w:t xml:space="preserve">Le système parallèle de la coulisse pour tiroir Quadro compact représente un gain substantiel au niveau du confort, tout particulièrement pour les grands formats. Il permet d’ouvrir et de fermer sans forcer des tiroirs à casseroles extrêmement grands dans n’importe quelle position - une simple pression suffit. Le système parallèle de Hettich se charge de la synchronisation parfaite en arrière-plan. La stabilité latérale nécessaire et le fonctionnement en douceur sont assurés par un système de traction à câbles gainés. Résistant aux saletés et protégé contre le givre, le système parallèle peut désormais mettre en valeur de manière fiable ses qualités exceptionnelles : un coulissage élégant et un fonctionnement performant silencieux pour des bacs à fruits et à légumes de profondeur différente. Sa fonction à super extension permet à l’utilisateur de les ouvrir facilement, de voir totalement tout ce qui est rangé dans les bacs et d’y accéder facilement.     </w:t>
      </w:r>
    </w:p>
    <w:p w:rsidR="009C220C" w:rsidRPr="00791A11" w:rsidRDefault="009C220C" w:rsidP="009C220C">
      <w:pPr>
        <w:pStyle w:val="Arial"/>
        <w:spacing w:line="360" w:lineRule="auto"/>
        <w:rPr>
          <w:rFonts w:ascii="Arial" w:hAnsi="Arial" w:cs="Arial"/>
          <w:color w:val="auto"/>
        </w:rPr>
      </w:pPr>
    </w:p>
    <w:p w:rsidR="000813AA" w:rsidRPr="00791A11" w:rsidRDefault="0024316A" w:rsidP="009C220C">
      <w:pPr>
        <w:pStyle w:val="Arial"/>
        <w:spacing w:line="360" w:lineRule="auto"/>
        <w:rPr>
          <w:rFonts w:ascii="Arial" w:hAnsi="Arial" w:cs="Arial"/>
          <w:b/>
          <w:color w:val="auto"/>
        </w:rPr>
      </w:pPr>
      <w:r>
        <w:rPr>
          <w:rFonts w:ascii="Arial" w:hAnsi="Arial" w:cs="Arial"/>
          <w:b/>
          <w:color w:val="auto"/>
        </w:rPr>
        <w:t>Rien de plus pratique : la technique de déverrouillage pour les bacs à fruits et à légumes</w:t>
      </w:r>
    </w:p>
    <w:p w:rsidR="00A8205E" w:rsidRPr="00791A11" w:rsidRDefault="000A063D" w:rsidP="00A8205E">
      <w:pPr>
        <w:pStyle w:val="Arial"/>
        <w:spacing w:line="360" w:lineRule="auto"/>
        <w:rPr>
          <w:rFonts w:ascii="Arial" w:hAnsi="Arial" w:cs="Arial"/>
          <w:color w:val="auto"/>
        </w:rPr>
      </w:pPr>
      <w:r>
        <w:rPr>
          <w:rFonts w:ascii="Arial" w:hAnsi="Arial" w:cs="Arial"/>
          <w:color w:val="auto"/>
        </w:rPr>
        <w:t xml:space="preserve">Pour les pros de la cuisine qui travaillent de manière efficace et aiment tout faire en même temps, Hettich a, bien entendu, élaboré la solution idéale : la technique de déverrouillage pratique Quadro Compact sur le profil avant permet de retirer désormais totalement les bacs à fruits et à légumes du réfrigérateur et de les poser avec tout leur contenu sur le plan de travail de la cuisine. Vous avez ainsi sous la main tous les ingrédients dont vous avez besoin. – À vos couteaux pour émincer les légumes ! Le déverrouillage </w:t>
      </w:r>
      <w:r>
        <w:rPr>
          <w:rFonts w:ascii="Arial" w:hAnsi="Arial" w:cs="Arial"/>
          <w:color w:val="auto"/>
        </w:rPr>
        <w:lastRenderedPageBreak/>
        <w:t xml:space="preserve">intelligent existe pour les coulisses pour les modèles de tiroirs Quadro Compact FE 20 et FE40. </w:t>
      </w:r>
    </w:p>
    <w:p w:rsidR="009C220C" w:rsidRPr="00791A11" w:rsidRDefault="009C220C" w:rsidP="009C220C">
      <w:pPr>
        <w:pStyle w:val="Arial"/>
        <w:spacing w:line="360" w:lineRule="auto"/>
        <w:rPr>
          <w:rFonts w:ascii="Arial" w:hAnsi="Arial" w:cs="Arial"/>
          <w:color w:val="auto"/>
        </w:rPr>
      </w:pPr>
    </w:p>
    <w:p w:rsidR="001261E3" w:rsidRPr="00791A11" w:rsidRDefault="0071183C" w:rsidP="009C220C">
      <w:pPr>
        <w:pStyle w:val="Arial"/>
        <w:spacing w:line="360" w:lineRule="auto"/>
        <w:rPr>
          <w:rFonts w:ascii="Arial" w:hAnsi="Arial" w:cs="Arial"/>
          <w:color w:val="auto"/>
        </w:rPr>
      </w:pPr>
      <w:r>
        <w:rPr>
          <w:rFonts w:ascii="Arial" w:hAnsi="Arial" w:cs="Arial"/>
          <w:b/>
          <w:color w:val="auto"/>
        </w:rPr>
        <w:t>Plus d’espace en duo : Quadro Compact 2 in a line</w:t>
      </w:r>
    </w:p>
    <w:p w:rsidR="0009099E" w:rsidRPr="00791A11" w:rsidRDefault="00CF42EC" w:rsidP="009C220C">
      <w:pPr>
        <w:pStyle w:val="Arial"/>
        <w:spacing w:line="360" w:lineRule="auto"/>
        <w:rPr>
          <w:rFonts w:ascii="Arial" w:hAnsi="Arial" w:cs="Arial"/>
          <w:color w:val="auto"/>
        </w:rPr>
      </w:pPr>
      <w:r>
        <w:rPr>
          <w:rFonts w:ascii="Arial" w:hAnsi="Arial" w:cs="Arial"/>
          <w:color w:val="auto"/>
        </w:rPr>
        <w:t xml:space="preserve">Une idée sympathique pour bien planifier sa cuisine : elle remplace le réfrigérateur traditionnel à porte pivotante par des chariots coulissants intégrés directement sous le plan de travail de la cuisine. La technique sophistiquée de la coulisse pour tiroir Quadro Compact 2 in a line est utilisée de manière optimale pour les provisions à conserver au frais, même pour un espace de rangement difficilement accessible : en tirant le chariot coulissant, le deuxième bac situé plus bas glisse automatiquement vers le haut et il est possible de retirer facilement tout ce qu’il contient. </w:t>
      </w:r>
    </w:p>
    <w:p w:rsidR="00824523" w:rsidRPr="00791A11" w:rsidRDefault="00824523" w:rsidP="00FF6BE8">
      <w:pPr>
        <w:pStyle w:val="Arial"/>
        <w:spacing w:line="360" w:lineRule="auto"/>
        <w:rPr>
          <w:rFonts w:ascii="Arial" w:hAnsi="Arial" w:cs="Arial"/>
          <w:b/>
          <w:color w:val="auto"/>
          <w:shd w:val="clear" w:color="auto" w:fill="FFFFFF"/>
        </w:rPr>
      </w:pPr>
    </w:p>
    <w:p w:rsidR="000B7941" w:rsidRPr="00791A11" w:rsidRDefault="00E11D2F" w:rsidP="000B7941">
      <w:pPr>
        <w:pStyle w:val="Arial"/>
        <w:spacing w:line="360" w:lineRule="auto"/>
        <w:rPr>
          <w:rFonts w:ascii="Arial" w:hAnsi="Arial" w:cs="Arial"/>
          <w:b/>
          <w:color w:val="auto"/>
        </w:rPr>
      </w:pPr>
      <w:r>
        <w:rPr>
          <w:rFonts w:ascii="Arial" w:hAnsi="Arial" w:cs="Arial"/>
          <w:b/>
          <w:color w:val="auto"/>
        </w:rPr>
        <w:t xml:space="preserve">Une finale élégante : le confort pour les armoires à vins climatisées </w:t>
      </w:r>
    </w:p>
    <w:p w:rsidR="000B7941" w:rsidRDefault="00850737" w:rsidP="000D5DD5">
      <w:pPr>
        <w:pStyle w:val="Arial"/>
        <w:spacing w:line="360" w:lineRule="auto"/>
        <w:rPr>
          <w:rFonts w:ascii="Arial" w:hAnsi="Arial" w:cs="Arial"/>
          <w:color w:val="auto"/>
        </w:rPr>
      </w:pPr>
      <w:r>
        <w:rPr>
          <w:rFonts w:ascii="Arial" w:hAnsi="Arial" w:cs="Arial"/>
          <w:color w:val="auto"/>
        </w:rPr>
        <w:t>Pour les amateurs de vins, le stockage adéquat et la bonne température de leurs bonnes bouteilles sont indispensables pour une dégustation optimale. Ceux qui ne disposent pas d’une cave à vins peuvent acquérir une armoire à vins climatisée. La coulisse pour tiroir Quadro Compact est ici idéale : sa beauté de couleur foncée élégante, son fonctionnement en douceur et ses caractéristiques disponibles en option telles que Silent System ou Stay Close font de la coulisse Quadro Compact FE 20 l’élément idéal pour les clayettes porte-bouteilles. À votre santé !</w:t>
      </w:r>
    </w:p>
    <w:p w:rsidR="003D4A6C" w:rsidRPr="00791A11" w:rsidRDefault="003D4A6C" w:rsidP="000D5DD5">
      <w:pPr>
        <w:pStyle w:val="Arial"/>
        <w:spacing w:line="360" w:lineRule="auto"/>
        <w:rPr>
          <w:rFonts w:ascii="Arial" w:hAnsi="Arial" w:cs="Arial"/>
          <w:b/>
          <w:color w:val="auto"/>
          <w:shd w:val="clear" w:color="auto" w:fill="FFFFFF"/>
        </w:rPr>
      </w:pPr>
    </w:p>
    <w:p w:rsidR="00664555" w:rsidRPr="00791A11" w:rsidRDefault="00664555" w:rsidP="00664555">
      <w:pPr>
        <w:spacing w:line="360" w:lineRule="auto"/>
        <w:rPr>
          <w:color w:val="auto"/>
        </w:rPr>
      </w:pPr>
      <w:r>
        <w:rPr>
          <w:color w:val="auto"/>
        </w:rPr>
        <w:t>Vous pouvez télécharger les ressources photographiques suivantes sur</w:t>
      </w:r>
      <w:r>
        <w:rPr>
          <w:b/>
          <w:color w:val="auto"/>
        </w:rPr>
        <w:t xml:space="preserve"> www.hettich.com</w:t>
      </w:r>
      <w:r>
        <w:rPr>
          <w:color w:val="auto"/>
        </w:rPr>
        <w:t xml:space="preserve">, </w:t>
      </w:r>
      <w:r>
        <w:rPr>
          <w:b/>
          <w:color w:val="auto"/>
        </w:rPr>
        <w:t xml:space="preserve">menu : « Presse » </w:t>
      </w:r>
      <w:r>
        <w:rPr>
          <w:color w:val="auto"/>
        </w:rPr>
        <w:t xml:space="preserve">:   </w:t>
      </w:r>
    </w:p>
    <w:p w:rsidR="00554CF6" w:rsidRDefault="00554CF6" w:rsidP="00FF6BE8">
      <w:pPr>
        <w:pStyle w:val="Arial"/>
        <w:spacing w:line="360" w:lineRule="auto"/>
        <w:rPr>
          <w:rFonts w:ascii="Arial" w:hAnsi="Arial" w:cs="Arial"/>
          <w:b/>
          <w:color w:val="auto"/>
          <w:shd w:val="clear" w:color="auto" w:fill="FFFFFF"/>
        </w:rPr>
      </w:pPr>
      <w:r>
        <w:rPr>
          <w:rFonts w:ascii="Arial" w:hAnsi="Arial" w:cs="Arial"/>
          <w:b/>
          <w:noProof/>
          <w:color w:val="auto"/>
          <w:shd w:val="clear" w:color="auto" w:fill="FFFFFF"/>
        </w:rPr>
        <w:lastRenderedPageBreak/>
        <w:drawing>
          <wp:inline distT="0" distB="0" distL="0" distR="0">
            <wp:extent cx="1587546" cy="114641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88_a.jpg"/>
                    <pic:cNvPicPr/>
                  </pic:nvPicPr>
                  <pic:blipFill>
                    <a:blip r:embed="rId7" cstate="email">
                      <a:extLst>
                        <a:ext uri="{28A0092B-C50C-407E-A947-70E740481C1C}">
                          <a14:useLocalDpi xmlns:a14="http://schemas.microsoft.com/office/drawing/2010/main"/>
                        </a:ext>
                      </a:extLst>
                    </a:blip>
                    <a:stretch>
                      <a:fillRect/>
                    </a:stretch>
                  </pic:blipFill>
                  <pic:spPr>
                    <a:xfrm>
                      <a:off x="0" y="0"/>
                      <a:ext cx="1601603" cy="1156563"/>
                    </a:xfrm>
                    <a:prstGeom prst="rect">
                      <a:avLst/>
                    </a:prstGeom>
                  </pic:spPr>
                </pic:pic>
              </a:graphicData>
            </a:graphic>
          </wp:inline>
        </w:drawing>
      </w:r>
    </w:p>
    <w:p w:rsidR="00664555" w:rsidRPr="00382B4E" w:rsidRDefault="00664555" w:rsidP="00FF6BE8">
      <w:pPr>
        <w:pStyle w:val="Arial"/>
        <w:spacing w:line="360" w:lineRule="auto"/>
        <w:rPr>
          <w:rFonts w:ascii="Arial" w:hAnsi="Arial" w:cs="Arial"/>
          <w:b/>
          <w:color w:val="auto"/>
          <w:shd w:val="clear" w:color="auto" w:fill="FFFFFF"/>
        </w:rPr>
      </w:pPr>
      <w:r>
        <w:rPr>
          <w:rFonts w:ascii="Arial" w:hAnsi="Arial" w:cs="Arial"/>
          <w:b/>
          <w:color w:val="auto"/>
          <w:shd w:val="clear" w:color="auto" w:fill="FFFFFF"/>
        </w:rPr>
        <w:t>P88_a</w:t>
      </w:r>
    </w:p>
    <w:p w:rsidR="00664555" w:rsidRPr="00791A11" w:rsidRDefault="005D3570" w:rsidP="00664555">
      <w:pPr>
        <w:pStyle w:val="Arial"/>
        <w:spacing w:line="360" w:lineRule="auto"/>
        <w:rPr>
          <w:rFonts w:ascii="Arial" w:hAnsi="Arial" w:cs="Arial"/>
          <w:b/>
          <w:color w:val="auto"/>
          <w:shd w:val="clear" w:color="auto" w:fill="FFFFFF"/>
        </w:rPr>
      </w:pPr>
      <w:r>
        <w:rPr>
          <w:rFonts w:ascii="Arial" w:hAnsi="Arial" w:cs="Arial"/>
          <w:color w:val="auto"/>
        </w:rPr>
        <w:t xml:space="preserve">La technique de déverrouillage Quadro Compact permet de retirer totalement les bacs à fruits et à légumes du réfrigérateur et de les poser avec tout leur contenu sur le plan de travail de la cuisine. </w:t>
      </w:r>
      <w:r>
        <w:rPr>
          <w:rFonts w:ascii="Arial" w:hAnsi="Arial" w:cs="Arial"/>
          <w:color w:val="auto"/>
          <w:shd w:val="clear" w:color="auto" w:fill="FFFFFF"/>
        </w:rPr>
        <w:t>Photo : Hettich</w:t>
      </w:r>
    </w:p>
    <w:p w:rsidR="00664555" w:rsidRPr="00791A11" w:rsidRDefault="00554CF6" w:rsidP="00FF6BE8">
      <w:pPr>
        <w:pStyle w:val="Arial"/>
        <w:spacing w:line="360" w:lineRule="auto"/>
        <w:rPr>
          <w:rFonts w:ascii="Arial" w:hAnsi="Arial" w:cs="Arial"/>
          <w:b/>
          <w:color w:val="auto"/>
          <w:shd w:val="clear" w:color="auto" w:fill="FFFFFF"/>
        </w:rPr>
      </w:pPr>
      <w:r>
        <w:rPr>
          <w:rFonts w:ascii="Arial" w:hAnsi="Arial" w:cs="Arial"/>
          <w:b/>
          <w:noProof/>
          <w:color w:val="auto"/>
          <w:shd w:val="clear" w:color="auto" w:fill="FFFFFF"/>
        </w:rPr>
        <w:drawing>
          <wp:inline distT="0" distB="0" distL="0" distR="0">
            <wp:extent cx="1540478" cy="1112421"/>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88_b.jpg"/>
                    <pic:cNvPicPr/>
                  </pic:nvPicPr>
                  <pic:blipFill>
                    <a:blip r:embed="rId8" cstate="email">
                      <a:extLst>
                        <a:ext uri="{28A0092B-C50C-407E-A947-70E740481C1C}">
                          <a14:useLocalDpi xmlns:a14="http://schemas.microsoft.com/office/drawing/2010/main"/>
                        </a:ext>
                      </a:extLst>
                    </a:blip>
                    <a:stretch>
                      <a:fillRect/>
                    </a:stretch>
                  </pic:blipFill>
                  <pic:spPr>
                    <a:xfrm>
                      <a:off x="0" y="0"/>
                      <a:ext cx="1593473" cy="1150690"/>
                    </a:xfrm>
                    <a:prstGeom prst="rect">
                      <a:avLst/>
                    </a:prstGeom>
                  </pic:spPr>
                </pic:pic>
              </a:graphicData>
            </a:graphic>
          </wp:inline>
        </w:drawing>
      </w:r>
    </w:p>
    <w:p w:rsidR="00664555" w:rsidRPr="00382B4E" w:rsidRDefault="00664555" w:rsidP="00664555">
      <w:pPr>
        <w:pStyle w:val="Arial"/>
        <w:spacing w:line="360" w:lineRule="auto"/>
        <w:rPr>
          <w:rFonts w:ascii="Arial" w:hAnsi="Arial" w:cs="Arial"/>
          <w:b/>
          <w:color w:val="auto"/>
          <w:shd w:val="clear" w:color="auto" w:fill="FFFFFF"/>
        </w:rPr>
      </w:pPr>
      <w:r>
        <w:rPr>
          <w:rFonts w:ascii="Arial" w:hAnsi="Arial" w:cs="Arial"/>
          <w:b/>
          <w:color w:val="auto"/>
          <w:shd w:val="clear" w:color="auto" w:fill="FFFFFF"/>
        </w:rPr>
        <w:t>P88_b</w:t>
      </w:r>
    </w:p>
    <w:p w:rsidR="00664555" w:rsidRPr="00791A11" w:rsidRDefault="00CF42EC" w:rsidP="00664555">
      <w:pPr>
        <w:pStyle w:val="Arial"/>
        <w:spacing w:line="360" w:lineRule="auto"/>
        <w:rPr>
          <w:rFonts w:ascii="Arial" w:hAnsi="Arial" w:cs="Arial"/>
          <w:b/>
          <w:color w:val="auto"/>
          <w:shd w:val="clear" w:color="auto" w:fill="FFFFFF"/>
        </w:rPr>
      </w:pPr>
      <w:r>
        <w:rPr>
          <w:rFonts w:ascii="Arial" w:hAnsi="Arial" w:cs="Arial"/>
          <w:color w:val="auto"/>
        </w:rPr>
        <w:t xml:space="preserve">Un réfrigérateur un peu différent avec la coulisse pour tiroir Quadro Compact 2 in a line : ce chariot coulissant permet de faire glisser un deuxième bac vers le haut et permet ainsi un retrait agréable des aliments. </w:t>
      </w:r>
      <w:r>
        <w:rPr>
          <w:rFonts w:ascii="Arial" w:hAnsi="Arial" w:cs="Arial"/>
          <w:color w:val="auto"/>
          <w:shd w:val="clear" w:color="auto" w:fill="FFFFFF"/>
        </w:rPr>
        <w:t>Photo : Hettich</w:t>
      </w:r>
    </w:p>
    <w:p w:rsidR="00664555" w:rsidRPr="00791A11" w:rsidRDefault="00554CF6" w:rsidP="00FF6BE8">
      <w:pPr>
        <w:pStyle w:val="Arial"/>
        <w:spacing w:line="360" w:lineRule="auto"/>
        <w:rPr>
          <w:rFonts w:ascii="Arial" w:hAnsi="Arial" w:cs="Arial"/>
          <w:b/>
          <w:color w:val="auto"/>
          <w:shd w:val="clear" w:color="auto" w:fill="FFFFFF"/>
        </w:rPr>
      </w:pPr>
      <w:r>
        <w:rPr>
          <w:rFonts w:ascii="Arial" w:hAnsi="Arial" w:cs="Arial"/>
          <w:b/>
          <w:noProof/>
          <w:color w:val="auto"/>
          <w:shd w:val="clear" w:color="auto" w:fill="FFFFFF"/>
        </w:rPr>
        <w:drawing>
          <wp:inline distT="0" distB="0" distL="0" distR="0">
            <wp:extent cx="1521965" cy="1099054"/>
            <wp:effectExtent l="0" t="0" r="254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88_c.jpg"/>
                    <pic:cNvPicPr/>
                  </pic:nvPicPr>
                  <pic:blipFill>
                    <a:blip r:embed="rId9" cstate="email">
                      <a:extLst>
                        <a:ext uri="{28A0092B-C50C-407E-A947-70E740481C1C}">
                          <a14:useLocalDpi xmlns:a14="http://schemas.microsoft.com/office/drawing/2010/main"/>
                        </a:ext>
                      </a:extLst>
                    </a:blip>
                    <a:stretch>
                      <a:fillRect/>
                    </a:stretch>
                  </pic:blipFill>
                  <pic:spPr>
                    <a:xfrm>
                      <a:off x="0" y="0"/>
                      <a:ext cx="1561599" cy="1127675"/>
                    </a:xfrm>
                    <a:prstGeom prst="rect">
                      <a:avLst/>
                    </a:prstGeom>
                  </pic:spPr>
                </pic:pic>
              </a:graphicData>
            </a:graphic>
          </wp:inline>
        </w:drawing>
      </w:r>
    </w:p>
    <w:p w:rsidR="00664555" w:rsidRPr="00382B4E" w:rsidRDefault="00664555" w:rsidP="00664555">
      <w:pPr>
        <w:pStyle w:val="Arial"/>
        <w:spacing w:line="360" w:lineRule="auto"/>
        <w:rPr>
          <w:rFonts w:ascii="Arial" w:hAnsi="Arial" w:cs="Arial"/>
          <w:b/>
          <w:color w:val="auto"/>
          <w:shd w:val="clear" w:color="auto" w:fill="FFFFFF"/>
        </w:rPr>
      </w:pPr>
      <w:r>
        <w:rPr>
          <w:rFonts w:ascii="Arial" w:hAnsi="Arial" w:cs="Arial"/>
          <w:b/>
          <w:color w:val="auto"/>
          <w:shd w:val="clear" w:color="auto" w:fill="FFFFFF"/>
        </w:rPr>
        <w:t>P88_c</w:t>
      </w:r>
    </w:p>
    <w:p w:rsidR="00664555" w:rsidRPr="00791A11" w:rsidRDefault="00AB0A85" w:rsidP="00664555">
      <w:pPr>
        <w:pStyle w:val="Arial"/>
        <w:spacing w:line="360" w:lineRule="auto"/>
        <w:rPr>
          <w:rFonts w:ascii="Arial" w:hAnsi="Arial" w:cs="Arial"/>
          <w:b/>
          <w:color w:val="auto"/>
          <w:shd w:val="clear" w:color="auto" w:fill="FFFFFF"/>
        </w:rPr>
      </w:pPr>
      <w:r>
        <w:rPr>
          <w:rFonts w:ascii="Arial" w:hAnsi="Arial" w:cs="Arial"/>
          <w:color w:val="auto"/>
        </w:rPr>
        <w:t xml:space="preserve">Une beauté de couleur foncée et un coulissage en douceur : la coulisse pour tiroir Quadro Compact FE 20 se prête parfaitement aux clayettes porte-bouteilles. </w:t>
      </w:r>
      <w:r>
        <w:rPr>
          <w:rFonts w:ascii="Arial" w:hAnsi="Arial" w:cs="Arial"/>
          <w:color w:val="auto"/>
          <w:shd w:val="clear" w:color="auto" w:fill="FFFFFF"/>
        </w:rPr>
        <w:t>Photo : Hettich</w:t>
      </w:r>
    </w:p>
    <w:sectPr w:rsidR="00664555" w:rsidRPr="00791A11">
      <w:headerReference w:type="default" r:id="rId10"/>
      <w:footerReference w:type="default" r:id="rId11"/>
      <w:pgSz w:w="11906" w:h="16838"/>
      <w:pgMar w:top="2835" w:right="3402"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477" w:rsidRDefault="009F3477">
      <w:r>
        <w:separator/>
      </w:r>
    </w:p>
  </w:endnote>
  <w:endnote w:type="continuationSeparator" w:id="0">
    <w:p w:rsidR="009F3477" w:rsidRDefault="009F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582" w:rsidRDefault="00C134ED">
    <w:pPr>
      <w:pStyle w:val="Fuzeile"/>
      <w:tabs>
        <w:tab w:val="right" w:pos="10490"/>
      </w:tabs>
      <w:ind w:left="-1417"/>
    </w:pPr>
    <w:r>
      <w:rPr>
        <w:noProof/>
      </w:rPr>
      <mc:AlternateContent>
        <mc:Choice Requires="wps">
          <w:drawing>
            <wp:anchor distT="0" distB="0" distL="114300" distR="114300" simplePos="0" relativeHeight="13" behindDoc="1" locked="0" layoutInCell="1" allowOverlap="1">
              <wp:simplePos x="0" y="0"/>
              <wp:positionH relativeFrom="column">
                <wp:posOffset>4608830</wp:posOffset>
              </wp:positionH>
              <wp:positionV relativeFrom="paragraph">
                <wp:posOffset>-2739390</wp:posOffset>
              </wp:positionV>
              <wp:extent cx="1829435" cy="1372235"/>
              <wp:effectExtent l="0" t="3810" r="1270" b="0"/>
              <wp:wrapNone/>
              <wp:docPr id="5" name="Text Box 5"/>
              <wp:cNvGraphicFramePr/>
              <a:graphic xmlns:a="http://schemas.openxmlformats.org/drawingml/2006/main">
                <a:graphicData uri="http://schemas.microsoft.com/office/word/2010/wordprocessingShape">
                  <wps:wsp>
                    <wps:cNvSpPr/>
                    <wps:spPr>
                      <a:xfrm>
                        <a:off x="0" y="0"/>
                        <a:ext cx="1828800" cy="1371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AC7582" w:rsidRDefault="00C134ED">
                          <w:pPr>
                            <w:pStyle w:val="Rahmeninhalt"/>
                            <w:rPr>
                              <w:rFonts w:cs="Arial"/>
                              <w:sz w:val="16"/>
                              <w:szCs w:val="16"/>
                              <w:lang w:val="sv-SE"/>
                            </w:rPr>
                          </w:pPr>
                          <w:r>
                            <w:rPr>
                              <w:rFonts w:cs="Arial"/>
                              <w:color w:val="auto"/>
                              <w:sz w:val="16"/>
                              <w:szCs w:val="16"/>
                            </w:rPr>
                            <w:t>Contact presse :</w:t>
                          </w:r>
                        </w:p>
                        <w:p w:rsidR="00AC7582" w:rsidRDefault="00C134ED">
                          <w:pPr>
                            <w:pStyle w:val="Rahmeninhalt"/>
                            <w:rPr>
                              <w:rFonts w:cs="Arial"/>
                              <w:sz w:val="16"/>
                              <w:szCs w:val="16"/>
                              <w:lang w:val="sv-SE"/>
                            </w:rPr>
                          </w:pPr>
                          <w:r>
                            <w:rPr>
                              <w:rFonts w:cs="Arial"/>
                              <w:color w:val="auto"/>
                              <w:sz w:val="16"/>
                              <w:szCs w:val="16"/>
                            </w:rPr>
                            <w:t>Hettich Marketing- und Vertriebs GmbH &amp; Co. KG</w:t>
                          </w:r>
                        </w:p>
                        <w:p w:rsidR="00AC7582" w:rsidRDefault="00C134ED">
                          <w:pPr>
                            <w:pStyle w:val="Rahmeninhalt"/>
                            <w:rPr>
                              <w:rFonts w:cs="Arial"/>
                              <w:sz w:val="16"/>
                              <w:szCs w:val="16"/>
                              <w:lang w:val="sv-SE"/>
                            </w:rPr>
                          </w:pPr>
                          <w:r>
                            <w:rPr>
                              <w:rFonts w:cs="Arial"/>
                              <w:color w:val="auto"/>
                              <w:sz w:val="16"/>
                              <w:szCs w:val="16"/>
                            </w:rPr>
                            <w:t>Anke Wöhler</w:t>
                          </w:r>
                        </w:p>
                        <w:p w:rsidR="00AC7582" w:rsidRDefault="00C134ED">
                          <w:pPr>
                            <w:pStyle w:val="Rahmeninhalt"/>
                            <w:rPr>
                              <w:rFonts w:cs="Arial"/>
                              <w:sz w:val="16"/>
                              <w:szCs w:val="16"/>
                              <w:lang w:val="sv-SE"/>
                            </w:rPr>
                          </w:pPr>
                          <w:r>
                            <w:rPr>
                              <w:rFonts w:cs="Arial"/>
                              <w:color w:val="auto"/>
                              <w:sz w:val="16"/>
                              <w:szCs w:val="16"/>
                            </w:rPr>
                            <w:t>Gerhard-Lüking-Straße 10</w:t>
                          </w:r>
                        </w:p>
                        <w:p w:rsidR="00AC7582" w:rsidRDefault="00C134ED">
                          <w:pPr>
                            <w:pStyle w:val="Rahmeninhalt"/>
                            <w:rPr>
                              <w:rFonts w:cs="Arial"/>
                              <w:sz w:val="16"/>
                              <w:szCs w:val="16"/>
                              <w:lang w:val="sv-SE"/>
                            </w:rPr>
                          </w:pPr>
                          <w:r>
                            <w:rPr>
                              <w:rFonts w:cs="Arial"/>
                              <w:color w:val="auto"/>
                              <w:sz w:val="16"/>
                              <w:szCs w:val="16"/>
                            </w:rPr>
                            <w:t>D-32602 Vlotho</w:t>
                          </w:r>
                        </w:p>
                        <w:p w:rsidR="00AC7582" w:rsidRDefault="00C134ED">
                          <w:pPr>
                            <w:pStyle w:val="Rahmeninhalt"/>
                            <w:rPr>
                              <w:rFonts w:cs="Arial"/>
                              <w:sz w:val="16"/>
                              <w:szCs w:val="16"/>
                              <w:lang w:val="sv-SE"/>
                            </w:rPr>
                          </w:pPr>
                          <w:r>
                            <w:rPr>
                              <w:rFonts w:cs="Arial"/>
                              <w:color w:val="auto"/>
                              <w:sz w:val="16"/>
                              <w:szCs w:val="16"/>
                            </w:rPr>
                            <w:t>Allemagne</w:t>
                          </w:r>
                        </w:p>
                        <w:p w:rsidR="00AC7582" w:rsidRDefault="00C134ED">
                          <w:pPr>
                            <w:pStyle w:val="Rahmeninhalt"/>
                            <w:rPr>
                              <w:rFonts w:cs="Arial"/>
                              <w:sz w:val="16"/>
                              <w:szCs w:val="16"/>
                              <w:lang w:val="sv-SE"/>
                            </w:rPr>
                          </w:pPr>
                          <w:r>
                            <w:rPr>
                              <w:rFonts w:cs="Arial"/>
                              <w:color w:val="auto"/>
                              <w:sz w:val="16"/>
                              <w:szCs w:val="16"/>
                            </w:rPr>
                            <w:t>Tél. : +49 5733 798-879</w:t>
                          </w:r>
                        </w:p>
                        <w:p w:rsidR="00AC7582" w:rsidRDefault="00C134ED">
                          <w:pPr>
                            <w:pStyle w:val="Rahmeninhalt"/>
                            <w:rPr>
                              <w:rFonts w:cs="Arial"/>
                              <w:sz w:val="16"/>
                              <w:szCs w:val="16"/>
                              <w:lang w:val="sv-SE"/>
                            </w:rPr>
                          </w:pPr>
                          <w:r>
                            <w:rPr>
                              <w:rFonts w:cs="Arial"/>
                              <w:color w:val="auto"/>
                              <w:sz w:val="16"/>
                              <w:szCs w:val="16"/>
                            </w:rPr>
                            <w:t>anke</w:t>
                          </w:r>
                          <w:r w:rsidR="008D1202">
                            <w:rPr>
                              <w:rFonts w:cs="Arial"/>
                              <w:color w:val="auto"/>
                              <w:sz w:val="16"/>
                              <w:szCs w:val="16"/>
                            </w:rPr>
                            <w:t>.</w:t>
                          </w:r>
                          <w:r>
                            <w:rPr>
                              <w:rFonts w:cs="Arial"/>
                              <w:color w:val="auto"/>
                              <w:sz w:val="16"/>
                              <w:szCs w:val="16"/>
                            </w:rPr>
                            <w:t>woehler@hettich.com</w:t>
                          </w:r>
                        </w:p>
                        <w:p w:rsidR="00AC7582" w:rsidRDefault="00AC7582">
                          <w:pPr>
                            <w:pStyle w:val="Rahmeninhalt"/>
                            <w:rPr>
                              <w:rFonts w:cs="Arial"/>
                              <w:color w:val="auto"/>
                              <w:sz w:val="16"/>
                              <w:szCs w:val="16"/>
                              <w:lang w:val="sv-SE"/>
                            </w:rPr>
                          </w:pPr>
                        </w:p>
                        <w:p w:rsidR="00AC7582" w:rsidRDefault="00C134ED">
                          <w:pPr>
                            <w:pStyle w:val="Rahmeninhalt"/>
                            <w:rPr>
                              <w:rFonts w:cs="Arial"/>
                              <w:sz w:val="16"/>
                              <w:szCs w:val="16"/>
                              <w:lang w:val="sv-SE"/>
                            </w:rPr>
                          </w:pPr>
                          <w:r>
                            <w:rPr>
                              <w:rFonts w:cs="Arial"/>
                              <w:color w:val="auto"/>
                              <w:sz w:val="16"/>
                              <w:szCs w:val="16"/>
                            </w:rPr>
                            <w:t>Exemplaire justificatif souhaité.</w:t>
                          </w:r>
                        </w:p>
                        <w:p w:rsidR="00AC7582" w:rsidRDefault="00AC7582">
                          <w:pPr>
                            <w:pStyle w:val="Rahmeninhalt"/>
                            <w:rPr>
                              <w:rFonts w:cs="Arial"/>
                              <w:color w:val="auto"/>
                              <w:sz w:val="16"/>
                              <w:szCs w:val="16"/>
                              <w:lang w:val="sv-SE"/>
                            </w:rPr>
                          </w:pPr>
                        </w:p>
                        <w:p w:rsidR="00AC7582" w:rsidRDefault="00C134ED">
                          <w:pPr>
                            <w:pStyle w:val="Rahmeninhalt"/>
                            <w:rPr>
                              <w:szCs w:val="24"/>
                            </w:rPr>
                          </w:pPr>
                          <w:r>
                            <w:rPr>
                              <w:color w:val="auto"/>
                              <w:szCs w:val="24"/>
                            </w:rPr>
                            <w:t>PR_P83, 05-2019</w:t>
                          </w:r>
                        </w:p>
                        <w:p w:rsidR="00AC7582" w:rsidRDefault="00C134ED">
                          <w:pPr>
                            <w:pStyle w:val="Rahmeninhalt"/>
                            <w:jc w:val="both"/>
                            <w:rPr>
                              <w:rFonts w:cs="Arial"/>
                              <w:sz w:val="16"/>
                              <w:szCs w:val="16"/>
                            </w:rPr>
                          </w:pPr>
                          <w:r>
                            <w:rPr>
                              <w:rFonts w:cs="Arial"/>
                              <w:color w:val="auto"/>
                              <w:sz w:val="16"/>
                              <w:szCs w:val="16"/>
                            </w:rPr>
                            <w:t>Nina_Stackelbeck@de.hettich.com</w:t>
                          </w:r>
                        </w:p>
                        <w:p w:rsidR="00AC7582" w:rsidRDefault="00AC7582">
                          <w:pPr>
                            <w:pStyle w:val="Rahmeninhalt"/>
                            <w:spacing w:line="360" w:lineRule="auto"/>
                            <w:jc w:val="both"/>
                            <w:rPr>
                              <w:rFonts w:cs="Arial"/>
                              <w:i/>
                              <w:color w:val="auto"/>
                              <w:sz w:val="16"/>
                              <w:szCs w:val="16"/>
                              <w:lang w:val="sv-SE"/>
                            </w:rPr>
                          </w:pPr>
                        </w:p>
                        <w:p w:rsidR="00AC7582" w:rsidRDefault="00C134ED">
                          <w:pPr>
                            <w:pStyle w:val="Rahmeninhalt"/>
                            <w:spacing w:line="360" w:lineRule="auto"/>
                            <w:jc w:val="both"/>
                            <w:rPr>
                              <w:rFonts w:cs="Arial"/>
                              <w:i/>
                              <w:sz w:val="16"/>
                              <w:szCs w:val="16"/>
                              <w:lang w:val="sv-SE"/>
                            </w:rPr>
                          </w:pPr>
                          <w:r>
                            <w:rPr>
                              <w:rFonts w:cs="Arial"/>
                              <w:i/>
                              <w:color w:val="auto"/>
                              <w:sz w:val="16"/>
                              <w:szCs w:val="16"/>
                            </w:rPr>
                            <w:t>Exemplaire justificatif souhaité</w:t>
                          </w:r>
                        </w:p>
                        <w:p w:rsidR="00AC7582" w:rsidRDefault="00AC7582">
                          <w:pPr>
                            <w:pStyle w:val="Rahmeninhalt"/>
                            <w:rPr>
                              <w:color w:val="auto"/>
                            </w:rPr>
                          </w:pPr>
                        </w:p>
                      </w:txbxContent>
                    </wps:txbx>
                    <wps:bodyPr>
                      <a:noAutofit/>
                    </wps:bodyPr>
                  </wps:wsp>
                </a:graphicData>
              </a:graphic>
            </wp:anchor>
          </w:drawing>
        </mc:Choice>
        <mc:Fallback>
          <w:pict>
            <v:rect id="Text Box 5" o:spid="_x0000_s1026" style="position:absolute;left:0;text-align:left;margin-left:362.9pt;margin-top:-215.7pt;width:144.05pt;height:108.05pt;z-index:-5033164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" stroked="f">
              <v:textbox>
                <w:txbxContent>
                  <w:p w:rsidR="00AC7582" w:rsidRDefault="00C134ED">
                    <w:pPr>
                      <w:pStyle w:val="Rahmeninhalt"/>
                      <w:rPr>
                        <w:rFonts w:cs="Arial"/>
                        <w:sz w:val="16"/>
                        <w:szCs w:val="16"/>
                        <w:lang w:val="sv-SE"/>
                      </w:rPr>
                    </w:pPr>
                    <w:r>
                      <w:rPr>
                        <w:rFonts w:cs="Arial"/>
                        <w:color w:val="auto"/>
                        <w:sz w:val="16"/>
                        <w:szCs w:val="16"/>
                      </w:rPr>
                      <w:t>Contact presse :</w:t>
                    </w:r>
                  </w:p>
                  <w:p w:rsidR="00AC7582" w:rsidRDefault="00C134ED">
                    <w:pPr>
                      <w:pStyle w:val="Rahmeninhalt"/>
                      <w:rPr>
                        <w:rFonts w:cs="Arial"/>
                        <w:sz w:val="16"/>
                        <w:szCs w:val="16"/>
                        <w:lang w:val="sv-SE"/>
                      </w:rPr>
                    </w:pPr>
                    <w:r>
                      <w:rPr>
                        <w:rFonts w:cs="Arial"/>
                        <w:color w:val="auto"/>
                        <w:sz w:val="16"/>
                        <w:szCs w:val="16"/>
                      </w:rPr>
                      <w:t>Hettich Marketing- und Vertriebs GmbH &amp; Co. KG</w:t>
                    </w:r>
                  </w:p>
                  <w:p w:rsidR="00AC7582" w:rsidRDefault="00C134ED">
                    <w:pPr>
                      <w:pStyle w:val="Rahmeninhalt"/>
                      <w:rPr>
                        <w:rFonts w:cs="Arial"/>
                        <w:sz w:val="16"/>
                        <w:szCs w:val="16"/>
                        <w:lang w:val="sv-SE"/>
                      </w:rPr>
                    </w:pPr>
                    <w:r>
                      <w:rPr>
                        <w:rFonts w:cs="Arial"/>
                        <w:color w:val="auto"/>
                        <w:sz w:val="16"/>
                        <w:szCs w:val="16"/>
                      </w:rPr>
                      <w:t>Anke Wöhler</w:t>
                    </w:r>
                  </w:p>
                  <w:p w:rsidR="00AC7582" w:rsidRDefault="00C134ED">
                    <w:pPr>
                      <w:pStyle w:val="Rahmeninhalt"/>
                      <w:rPr>
                        <w:rFonts w:cs="Arial"/>
                        <w:sz w:val="16"/>
                        <w:szCs w:val="16"/>
                        <w:lang w:val="sv-SE"/>
                      </w:rPr>
                    </w:pPr>
                    <w:r>
                      <w:rPr>
                        <w:rFonts w:cs="Arial"/>
                        <w:color w:val="auto"/>
                        <w:sz w:val="16"/>
                        <w:szCs w:val="16"/>
                      </w:rPr>
                      <w:t>Gerhard-Lüking-Straße 10</w:t>
                    </w:r>
                  </w:p>
                  <w:p w:rsidR="00AC7582" w:rsidRDefault="00C134ED">
                    <w:pPr>
                      <w:pStyle w:val="Rahmeninhalt"/>
                      <w:rPr>
                        <w:rFonts w:cs="Arial"/>
                        <w:sz w:val="16"/>
                        <w:szCs w:val="16"/>
                        <w:lang w:val="sv-SE"/>
                      </w:rPr>
                    </w:pPr>
                    <w:r>
                      <w:rPr>
                        <w:rFonts w:cs="Arial"/>
                        <w:color w:val="auto"/>
                        <w:sz w:val="16"/>
                        <w:szCs w:val="16"/>
                      </w:rPr>
                      <w:t>D-32602 Vlotho</w:t>
                    </w:r>
                  </w:p>
                  <w:p w:rsidR="00AC7582" w:rsidRDefault="00C134ED">
                    <w:pPr>
                      <w:pStyle w:val="Rahmeninhalt"/>
                      <w:rPr>
                        <w:rFonts w:cs="Arial"/>
                        <w:sz w:val="16"/>
                        <w:szCs w:val="16"/>
                        <w:lang w:val="sv-SE"/>
                      </w:rPr>
                    </w:pPr>
                    <w:r>
                      <w:rPr>
                        <w:rFonts w:cs="Arial"/>
                        <w:color w:val="auto"/>
                        <w:sz w:val="16"/>
                        <w:szCs w:val="16"/>
                      </w:rPr>
                      <w:t>Allemagne</w:t>
                    </w:r>
                  </w:p>
                  <w:p w:rsidR="00AC7582" w:rsidRDefault="00C134ED">
                    <w:pPr>
                      <w:pStyle w:val="Rahmeninhalt"/>
                      <w:rPr>
                        <w:rFonts w:cs="Arial"/>
                        <w:sz w:val="16"/>
                        <w:szCs w:val="16"/>
                        <w:lang w:val="sv-SE"/>
                      </w:rPr>
                    </w:pPr>
                    <w:r>
                      <w:rPr>
                        <w:rFonts w:cs="Arial"/>
                        <w:color w:val="auto"/>
                        <w:sz w:val="16"/>
                        <w:szCs w:val="16"/>
                      </w:rPr>
                      <w:t>Tél. : +49 5733 798-879</w:t>
                    </w:r>
                  </w:p>
                  <w:p w:rsidR="00AC7582" w:rsidRDefault="00C134ED">
                    <w:pPr>
                      <w:pStyle w:val="Rahmeninhalt"/>
                      <w:rPr>
                        <w:rFonts w:cs="Arial"/>
                        <w:sz w:val="16"/>
                        <w:szCs w:val="16"/>
                        <w:lang w:val="sv-SE"/>
                      </w:rPr>
                    </w:pPr>
                    <w:r>
                      <w:rPr>
                        <w:rFonts w:cs="Arial"/>
                        <w:color w:val="auto"/>
                        <w:sz w:val="16"/>
                        <w:szCs w:val="16"/>
                      </w:rPr>
                      <w:t>anke</w:t>
                    </w:r>
                    <w:r w:rsidR="008D1202">
                      <w:rPr>
                        <w:rFonts w:cs="Arial"/>
                        <w:color w:val="auto"/>
                        <w:sz w:val="16"/>
                        <w:szCs w:val="16"/>
                      </w:rPr>
                      <w:t>.</w:t>
                    </w:r>
                    <w:r>
                      <w:rPr>
                        <w:rFonts w:cs="Arial"/>
                        <w:color w:val="auto"/>
                        <w:sz w:val="16"/>
                        <w:szCs w:val="16"/>
                      </w:rPr>
                      <w:t>woehler@hettich.com</w:t>
                    </w:r>
                  </w:p>
                  <w:p w:rsidR="00AC7582" w:rsidRDefault="00AC7582">
                    <w:pPr>
                      <w:pStyle w:val="Rahmeninhalt"/>
                      <w:rPr>
                        <w:rFonts w:cs="Arial"/>
                        <w:color w:val="auto"/>
                        <w:sz w:val="16"/>
                        <w:szCs w:val="16"/>
                        <w:lang w:val="sv-SE"/>
                      </w:rPr>
                    </w:pPr>
                  </w:p>
                  <w:p w:rsidR="00AC7582" w:rsidRDefault="00C134ED">
                    <w:pPr>
                      <w:pStyle w:val="Rahmeninhalt"/>
                      <w:rPr>
                        <w:rFonts w:cs="Arial"/>
                        <w:sz w:val="16"/>
                        <w:szCs w:val="16"/>
                        <w:lang w:val="sv-SE"/>
                      </w:rPr>
                    </w:pPr>
                    <w:r>
                      <w:rPr>
                        <w:rFonts w:cs="Arial"/>
                        <w:color w:val="auto"/>
                        <w:sz w:val="16"/>
                        <w:szCs w:val="16"/>
                      </w:rPr>
                      <w:t>Exemplaire justificatif souhaité.</w:t>
                    </w:r>
                  </w:p>
                  <w:p w:rsidR="00AC7582" w:rsidRDefault="00AC7582">
                    <w:pPr>
                      <w:pStyle w:val="Rahmeninhalt"/>
                      <w:rPr>
                        <w:rFonts w:cs="Arial"/>
                        <w:color w:val="auto"/>
                        <w:sz w:val="16"/>
                        <w:szCs w:val="16"/>
                        <w:lang w:val="sv-SE"/>
                      </w:rPr>
                    </w:pPr>
                  </w:p>
                  <w:p w:rsidR="00AC7582" w:rsidRDefault="00C134ED">
                    <w:pPr>
                      <w:pStyle w:val="Rahmeninhalt"/>
                      <w:rPr>
                        <w:szCs w:val="24"/>
                      </w:rPr>
                    </w:pPr>
                    <w:r>
                      <w:rPr>
                        <w:color w:val="auto"/>
                        <w:szCs w:val="24"/>
                      </w:rPr>
                      <w:t>PR_P83, 05-2019</w:t>
                    </w:r>
                  </w:p>
                  <w:p w:rsidR="00AC7582" w:rsidRDefault="00C134ED">
                    <w:pPr>
                      <w:pStyle w:val="Rahmeninhalt"/>
                      <w:jc w:val="both"/>
                      <w:rPr>
                        <w:rFonts w:cs="Arial"/>
                        <w:sz w:val="16"/>
                        <w:szCs w:val="16"/>
                      </w:rPr>
                    </w:pPr>
                    <w:r>
                      <w:rPr>
                        <w:rFonts w:cs="Arial"/>
                        <w:color w:val="auto"/>
                        <w:sz w:val="16"/>
                        <w:szCs w:val="16"/>
                      </w:rPr>
                      <w:t>Nina_Stackelbeck@de.hettich.com</w:t>
                    </w:r>
                  </w:p>
                  <w:p w:rsidR="00AC7582" w:rsidRDefault="00AC7582">
                    <w:pPr>
                      <w:pStyle w:val="Rahmeninhalt"/>
                      <w:spacing w:line="360" w:lineRule="auto"/>
                      <w:jc w:val="both"/>
                      <w:rPr>
                        <w:rFonts w:cs="Arial"/>
                        <w:i/>
                        <w:color w:val="auto"/>
                        <w:sz w:val="16"/>
                        <w:szCs w:val="16"/>
                        <w:lang w:val="sv-SE"/>
                      </w:rPr>
                    </w:pPr>
                  </w:p>
                  <w:p w:rsidR="00AC7582" w:rsidRDefault="00C134ED">
                    <w:pPr>
                      <w:pStyle w:val="Rahmeninhalt"/>
                      <w:spacing w:line="360" w:lineRule="auto"/>
                      <w:jc w:val="both"/>
                      <w:rPr>
                        <w:rFonts w:cs="Arial"/>
                        <w:i/>
                        <w:sz w:val="16"/>
                        <w:szCs w:val="16"/>
                        <w:lang w:val="sv-SE"/>
                      </w:rPr>
                    </w:pPr>
                    <w:r>
                      <w:rPr>
                        <w:rFonts w:cs="Arial"/>
                        <w:i/>
                        <w:color w:val="auto"/>
                        <w:sz w:val="16"/>
                        <w:szCs w:val="16"/>
                      </w:rPr>
                      <w:t>Exemplaire justificatif souhaité</w:t>
                    </w:r>
                  </w:p>
                  <w:p w:rsidR="00AC7582" w:rsidRDefault="00AC7582">
                    <w:pPr>
                      <w:pStyle w:val="Rahmeninhalt"/>
                      <w:rPr>
                        <w:color w:val="auto"/>
                      </w:rPr>
                    </w:pPr>
                  </w:p>
                </w:txbxContent>
              </v:textbox>
            </v:rect>
          </w:pict>
        </mc:Fallback>
      </mc:AlternateContent>
    </w:r>
    <w:r>
      <w:rPr>
        <w:noProof/>
      </w:rPr>
      <mc:AlternateContent>
        <mc:Choice Requires="wps">
          <w:drawing>
            <wp:anchor distT="0" distB="0" distL="114300" distR="114300" simplePos="0" relativeHeight="16" behindDoc="1" locked="0" layoutInCell="1" allowOverlap="1">
              <wp:simplePos x="0" y="0"/>
              <wp:positionH relativeFrom="column">
                <wp:posOffset>4627880</wp:posOffset>
              </wp:positionH>
              <wp:positionV relativeFrom="paragraph">
                <wp:posOffset>-1170305</wp:posOffset>
              </wp:positionV>
              <wp:extent cx="1762760" cy="438785"/>
              <wp:effectExtent l="0" t="1270" r="1270" b="0"/>
              <wp:wrapNone/>
              <wp:docPr id="7" name="Text Box 6"/>
              <wp:cNvGraphicFramePr/>
              <a:graphic xmlns:a="http://schemas.openxmlformats.org/drawingml/2006/main">
                <a:graphicData uri="http://schemas.microsoft.com/office/word/2010/wordprocessingShape">
                  <wps:wsp>
                    <wps:cNvSpPr/>
                    <wps:spPr>
                      <a:xfrm>
                        <a:off x="0" y="0"/>
                        <a:ext cx="1762200" cy="4381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AC7582" w:rsidRDefault="00C134ED">
                          <w:pPr>
                            <w:pStyle w:val="Rahmeninhalt"/>
                            <w:rPr>
                              <w:szCs w:val="24"/>
                            </w:rPr>
                          </w:pPr>
                          <w:r>
                            <w:rPr>
                              <w:color w:val="auto"/>
                              <w:szCs w:val="24"/>
                            </w:rPr>
                            <w:t>PR_P88, 12.2019</w:t>
                          </w:r>
                        </w:p>
                      </w:txbxContent>
                    </wps:txbx>
                    <wps:bodyPr>
                      <a:noAutofit/>
                    </wps:bodyPr>
                  </wps:wsp>
                </a:graphicData>
              </a:graphic>
            </wp:anchor>
          </w:drawing>
        </mc:Choice>
        <mc:Fallback>
          <w:pict>
            <v:rect id="Text Box 6" o:spid="_x0000_s1027" style="position:absolute;left:0;text-align:left;margin-left:364.4pt;margin-top:-92.15pt;width:138.8pt;height:34.55pt;z-index:-50331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" stroked="f">
              <v:textbox>
                <w:txbxContent>
                  <w:p w:rsidR="00AC7582" w:rsidRDefault="00C134ED">
                    <w:pPr>
                      <w:pStyle w:val="Rahmeninhalt"/>
                      <w:rPr>
                        <w:szCs w:val="24"/>
                      </w:rPr>
                    </w:pPr>
                    <w:r>
                      <w:rPr>
                        <w:color w:val="auto"/>
                        <w:szCs w:val="24"/>
                      </w:rPr>
                      <w:t xml:space="preserve">PR_P88, 12.2019</w:t>
                    </w:r>
                  </w:p>
                </w:txbxContent>
              </v:textbox>
            </v:rect>
          </w:pict>
        </mc:Fallback>
      </mc:AlternateContent>
    </w:r>
    <w:r>
      <w:rPr>
        <w:noProof/>
      </w:rPr>
      <w:drawing>
        <wp:anchor distT="0" distB="0" distL="114300" distR="114300" simplePos="0" relativeHeight="4" behindDoc="1" locked="0" layoutInCell="1" allowOverlap="1">
          <wp:simplePos x="0" y="0"/>
          <wp:positionH relativeFrom="column">
            <wp:posOffset>-950595</wp:posOffset>
          </wp:positionH>
          <wp:positionV relativeFrom="paragraph">
            <wp:posOffset>-535940</wp:posOffset>
          </wp:positionV>
          <wp:extent cx="7560310" cy="711200"/>
          <wp:effectExtent l="0" t="0" r="0" b="0"/>
          <wp:wrapNone/>
          <wp:docPr id="9"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477" w:rsidRDefault="009F3477">
      <w:r>
        <w:separator/>
      </w:r>
    </w:p>
  </w:footnote>
  <w:footnote w:type="continuationSeparator" w:id="0">
    <w:p w:rsidR="009F3477" w:rsidRDefault="009F3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582" w:rsidRDefault="00C134ED">
    <w:pPr>
      <w:pStyle w:val="Kopfzeile"/>
      <w:ind w:left="-1417"/>
    </w:pPr>
    <w:r>
      <w:rPr>
        <w:noProof/>
      </w:rPr>
      <w:drawing>
        <wp:anchor distT="0" distB="0" distL="114300" distR="114300" simplePos="0" relativeHeight="7" behindDoc="1" locked="0" layoutInCell="1" allowOverlap="1">
          <wp:simplePos x="0" y="0"/>
          <wp:positionH relativeFrom="column">
            <wp:posOffset>-925195</wp:posOffset>
          </wp:positionH>
          <wp:positionV relativeFrom="paragraph">
            <wp:posOffset>-408940</wp:posOffset>
          </wp:positionV>
          <wp:extent cx="756031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descr="Pressebogen_Kopf"/>
                  <pic:cNvPicPr>
                    <a:picLocks noChangeAspect="1" noChangeArrowheads="1"/>
                  </pic:cNvPicPr>
                </pic:nvPicPr>
                <pic:blipFill>
                  <a:blip r:embed="rId1"/>
                  <a:stretch>
                    <a:fillRect/>
                  </a:stretch>
                </pic:blipFill>
                <pic:spPr bwMode="auto">
                  <a:xfrm>
                    <a:off x="0" y="0"/>
                    <a:ext cx="7560310" cy="1562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82"/>
    <w:rsid w:val="00027C37"/>
    <w:rsid w:val="00030E06"/>
    <w:rsid w:val="00031ABB"/>
    <w:rsid w:val="000326D9"/>
    <w:rsid w:val="00035DA0"/>
    <w:rsid w:val="00046286"/>
    <w:rsid w:val="00063C8F"/>
    <w:rsid w:val="00070FAB"/>
    <w:rsid w:val="00075FC4"/>
    <w:rsid w:val="00077E38"/>
    <w:rsid w:val="00080AF6"/>
    <w:rsid w:val="00080B19"/>
    <w:rsid w:val="000813AA"/>
    <w:rsid w:val="00083CA3"/>
    <w:rsid w:val="0009099E"/>
    <w:rsid w:val="00090EC0"/>
    <w:rsid w:val="000A063D"/>
    <w:rsid w:val="000A2A71"/>
    <w:rsid w:val="000A2E2B"/>
    <w:rsid w:val="000A3706"/>
    <w:rsid w:val="000B1527"/>
    <w:rsid w:val="000B7941"/>
    <w:rsid w:val="000D085F"/>
    <w:rsid w:val="000D5DD5"/>
    <w:rsid w:val="000F089D"/>
    <w:rsid w:val="00104BE8"/>
    <w:rsid w:val="00114F32"/>
    <w:rsid w:val="00115093"/>
    <w:rsid w:val="001261E3"/>
    <w:rsid w:val="00142FFE"/>
    <w:rsid w:val="00143915"/>
    <w:rsid w:val="0015210B"/>
    <w:rsid w:val="00154228"/>
    <w:rsid w:val="0017230B"/>
    <w:rsid w:val="00190AE1"/>
    <w:rsid w:val="00195A93"/>
    <w:rsid w:val="001A16CF"/>
    <w:rsid w:val="001A5FBD"/>
    <w:rsid w:val="001A716C"/>
    <w:rsid w:val="001B6C0C"/>
    <w:rsid w:val="001C4C87"/>
    <w:rsid w:val="001D41B6"/>
    <w:rsid w:val="001F12FF"/>
    <w:rsid w:val="001F5206"/>
    <w:rsid w:val="001F6FCC"/>
    <w:rsid w:val="00215962"/>
    <w:rsid w:val="002256EF"/>
    <w:rsid w:val="00241F01"/>
    <w:rsid w:val="0024316A"/>
    <w:rsid w:val="002436A0"/>
    <w:rsid w:val="0024543F"/>
    <w:rsid w:val="00252E31"/>
    <w:rsid w:val="00272B79"/>
    <w:rsid w:val="002829A6"/>
    <w:rsid w:val="00283268"/>
    <w:rsid w:val="002839A2"/>
    <w:rsid w:val="00290D66"/>
    <w:rsid w:val="002B5CA3"/>
    <w:rsid w:val="002C0303"/>
    <w:rsid w:val="002C2FFA"/>
    <w:rsid w:val="002C7654"/>
    <w:rsid w:val="002D3574"/>
    <w:rsid w:val="002F00AE"/>
    <w:rsid w:val="002F219E"/>
    <w:rsid w:val="002F28F3"/>
    <w:rsid w:val="002F5616"/>
    <w:rsid w:val="00335205"/>
    <w:rsid w:val="00351E43"/>
    <w:rsid w:val="00360055"/>
    <w:rsid w:val="00361BA6"/>
    <w:rsid w:val="00371931"/>
    <w:rsid w:val="003760FA"/>
    <w:rsid w:val="003769AE"/>
    <w:rsid w:val="003804D3"/>
    <w:rsid w:val="00382B4E"/>
    <w:rsid w:val="00383669"/>
    <w:rsid w:val="00390EB7"/>
    <w:rsid w:val="00397711"/>
    <w:rsid w:val="003A22BB"/>
    <w:rsid w:val="003A22CE"/>
    <w:rsid w:val="003C1085"/>
    <w:rsid w:val="003C37AC"/>
    <w:rsid w:val="003C6A84"/>
    <w:rsid w:val="003D4A6C"/>
    <w:rsid w:val="00400ECE"/>
    <w:rsid w:val="004029CC"/>
    <w:rsid w:val="00403B3F"/>
    <w:rsid w:val="00404CAD"/>
    <w:rsid w:val="0041783A"/>
    <w:rsid w:val="004211BF"/>
    <w:rsid w:val="004267B4"/>
    <w:rsid w:val="00430448"/>
    <w:rsid w:val="004428AB"/>
    <w:rsid w:val="00461F84"/>
    <w:rsid w:val="00493B2D"/>
    <w:rsid w:val="004A487D"/>
    <w:rsid w:val="004A75F5"/>
    <w:rsid w:val="004B3831"/>
    <w:rsid w:val="004B4999"/>
    <w:rsid w:val="004C1DC2"/>
    <w:rsid w:val="004D1D65"/>
    <w:rsid w:val="004F0C0E"/>
    <w:rsid w:val="004F7CDF"/>
    <w:rsid w:val="00511FE4"/>
    <w:rsid w:val="00517044"/>
    <w:rsid w:val="00520486"/>
    <w:rsid w:val="00521A23"/>
    <w:rsid w:val="0052751F"/>
    <w:rsid w:val="00550352"/>
    <w:rsid w:val="00554CF6"/>
    <w:rsid w:val="005607F5"/>
    <w:rsid w:val="00561290"/>
    <w:rsid w:val="00574360"/>
    <w:rsid w:val="0057779F"/>
    <w:rsid w:val="00593E19"/>
    <w:rsid w:val="00596346"/>
    <w:rsid w:val="005A265F"/>
    <w:rsid w:val="005B495D"/>
    <w:rsid w:val="005D3570"/>
    <w:rsid w:val="005D5A7B"/>
    <w:rsid w:val="005E4F69"/>
    <w:rsid w:val="005E6521"/>
    <w:rsid w:val="005F01CA"/>
    <w:rsid w:val="00631645"/>
    <w:rsid w:val="00633836"/>
    <w:rsid w:val="00640877"/>
    <w:rsid w:val="00662D76"/>
    <w:rsid w:val="0066449F"/>
    <w:rsid w:val="00664555"/>
    <w:rsid w:val="00674473"/>
    <w:rsid w:val="006812FB"/>
    <w:rsid w:val="00692AD5"/>
    <w:rsid w:val="0069432A"/>
    <w:rsid w:val="006954E9"/>
    <w:rsid w:val="0069570D"/>
    <w:rsid w:val="006B75A5"/>
    <w:rsid w:val="006C15A2"/>
    <w:rsid w:val="00705974"/>
    <w:rsid w:val="0071183C"/>
    <w:rsid w:val="007132F2"/>
    <w:rsid w:val="00715FCD"/>
    <w:rsid w:val="00731542"/>
    <w:rsid w:val="00737179"/>
    <w:rsid w:val="00750F90"/>
    <w:rsid w:val="00772A43"/>
    <w:rsid w:val="007750AE"/>
    <w:rsid w:val="00777F31"/>
    <w:rsid w:val="00786935"/>
    <w:rsid w:val="00791A11"/>
    <w:rsid w:val="00792DED"/>
    <w:rsid w:val="00793F78"/>
    <w:rsid w:val="00794FE4"/>
    <w:rsid w:val="00796489"/>
    <w:rsid w:val="007A122E"/>
    <w:rsid w:val="007A39BA"/>
    <w:rsid w:val="007A59D2"/>
    <w:rsid w:val="007A5AF8"/>
    <w:rsid w:val="007A7656"/>
    <w:rsid w:val="007B4C88"/>
    <w:rsid w:val="007C091F"/>
    <w:rsid w:val="007C5B7A"/>
    <w:rsid w:val="007D7B69"/>
    <w:rsid w:val="007F7A7E"/>
    <w:rsid w:val="008020CD"/>
    <w:rsid w:val="00802E39"/>
    <w:rsid w:val="00806613"/>
    <w:rsid w:val="008079D1"/>
    <w:rsid w:val="00807AF7"/>
    <w:rsid w:val="00824523"/>
    <w:rsid w:val="00827600"/>
    <w:rsid w:val="0083340C"/>
    <w:rsid w:val="008338B7"/>
    <w:rsid w:val="00850737"/>
    <w:rsid w:val="00851B79"/>
    <w:rsid w:val="00854045"/>
    <w:rsid w:val="00890ADB"/>
    <w:rsid w:val="008A19C0"/>
    <w:rsid w:val="008B117A"/>
    <w:rsid w:val="008B3E63"/>
    <w:rsid w:val="008B5E0A"/>
    <w:rsid w:val="008C2461"/>
    <w:rsid w:val="008C503A"/>
    <w:rsid w:val="008D1202"/>
    <w:rsid w:val="008D3B3B"/>
    <w:rsid w:val="008D575F"/>
    <w:rsid w:val="008E31C2"/>
    <w:rsid w:val="008F598C"/>
    <w:rsid w:val="009052FA"/>
    <w:rsid w:val="0090672F"/>
    <w:rsid w:val="0091191B"/>
    <w:rsid w:val="009250DF"/>
    <w:rsid w:val="00926089"/>
    <w:rsid w:val="009266B5"/>
    <w:rsid w:val="009305C5"/>
    <w:rsid w:val="009311B0"/>
    <w:rsid w:val="00944079"/>
    <w:rsid w:val="00954BED"/>
    <w:rsid w:val="009677F6"/>
    <w:rsid w:val="00967D70"/>
    <w:rsid w:val="00967F64"/>
    <w:rsid w:val="00980675"/>
    <w:rsid w:val="009867DC"/>
    <w:rsid w:val="009961FE"/>
    <w:rsid w:val="009970E1"/>
    <w:rsid w:val="009A07BA"/>
    <w:rsid w:val="009A0B2F"/>
    <w:rsid w:val="009B15AC"/>
    <w:rsid w:val="009B424B"/>
    <w:rsid w:val="009C220C"/>
    <w:rsid w:val="009C3DE6"/>
    <w:rsid w:val="009D16AC"/>
    <w:rsid w:val="009D4804"/>
    <w:rsid w:val="009E22DE"/>
    <w:rsid w:val="009F3477"/>
    <w:rsid w:val="00A045FE"/>
    <w:rsid w:val="00A05448"/>
    <w:rsid w:val="00A1162C"/>
    <w:rsid w:val="00A24141"/>
    <w:rsid w:val="00A31AD9"/>
    <w:rsid w:val="00A37D2C"/>
    <w:rsid w:val="00A40770"/>
    <w:rsid w:val="00A478EA"/>
    <w:rsid w:val="00A51FD3"/>
    <w:rsid w:val="00A60450"/>
    <w:rsid w:val="00A706DC"/>
    <w:rsid w:val="00A8205E"/>
    <w:rsid w:val="00A851BE"/>
    <w:rsid w:val="00A906BC"/>
    <w:rsid w:val="00A909C9"/>
    <w:rsid w:val="00AB0A85"/>
    <w:rsid w:val="00AC16C7"/>
    <w:rsid w:val="00AC7582"/>
    <w:rsid w:val="00AD0CC0"/>
    <w:rsid w:val="00AD426D"/>
    <w:rsid w:val="00AE6675"/>
    <w:rsid w:val="00B02505"/>
    <w:rsid w:val="00B06240"/>
    <w:rsid w:val="00B06AA7"/>
    <w:rsid w:val="00B17262"/>
    <w:rsid w:val="00B256CE"/>
    <w:rsid w:val="00B509F3"/>
    <w:rsid w:val="00B65F0E"/>
    <w:rsid w:val="00B70E42"/>
    <w:rsid w:val="00B87C06"/>
    <w:rsid w:val="00B96254"/>
    <w:rsid w:val="00BA002F"/>
    <w:rsid w:val="00BB475B"/>
    <w:rsid w:val="00BC586F"/>
    <w:rsid w:val="00BD17A2"/>
    <w:rsid w:val="00BF08BF"/>
    <w:rsid w:val="00C05A55"/>
    <w:rsid w:val="00C079B0"/>
    <w:rsid w:val="00C134ED"/>
    <w:rsid w:val="00C30A05"/>
    <w:rsid w:val="00C33611"/>
    <w:rsid w:val="00C44343"/>
    <w:rsid w:val="00C506BA"/>
    <w:rsid w:val="00C52F51"/>
    <w:rsid w:val="00C6047F"/>
    <w:rsid w:val="00C6404D"/>
    <w:rsid w:val="00C659A2"/>
    <w:rsid w:val="00C813FC"/>
    <w:rsid w:val="00C95F68"/>
    <w:rsid w:val="00CA4FF8"/>
    <w:rsid w:val="00CB6A10"/>
    <w:rsid w:val="00CB7320"/>
    <w:rsid w:val="00CC07E2"/>
    <w:rsid w:val="00CC1E80"/>
    <w:rsid w:val="00CD68E7"/>
    <w:rsid w:val="00CE0F58"/>
    <w:rsid w:val="00CE3782"/>
    <w:rsid w:val="00CE4015"/>
    <w:rsid w:val="00CF2F36"/>
    <w:rsid w:val="00CF42EC"/>
    <w:rsid w:val="00D03EA3"/>
    <w:rsid w:val="00D05C90"/>
    <w:rsid w:val="00D079DA"/>
    <w:rsid w:val="00D15E87"/>
    <w:rsid w:val="00D24BBF"/>
    <w:rsid w:val="00D326C3"/>
    <w:rsid w:val="00D4109A"/>
    <w:rsid w:val="00D44AFB"/>
    <w:rsid w:val="00D52C52"/>
    <w:rsid w:val="00D61EAF"/>
    <w:rsid w:val="00D704DA"/>
    <w:rsid w:val="00D729C0"/>
    <w:rsid w:val="00D737D8"/>
    <w:rsid w:val="00D74ABE"/>
    <w:rsid w:val="00D8468B"/>
    <w:rsid w:val="00D90238"/>
    <w:rsid w:val="00DA7BCA"/>
    <w:rsid w:val="00DB421C"/>
    <w:rsid w:val="00DD016A"/>
    <w:rsid w:val="00DD330E"/>
    <w:rsid w:val="00DD7D9C"/>
    <w:rsid w:val="00E11D2F"/>
    <w:rsid w:val="00E170E6"/>
    <w:rsid w:val="00E17C4D"/>
    <w:rsid w:val="00E229E2"/>
    <w:rsid w:val="00E22D01"/>
    <w:rsid w:val="00E264A7"/>
    <w:rsid w:val="00E33E21"/>
    <w:rsid w:val="00E367CF"/>
    <w:rsid w:val="00E400FF"/>
    <w:rsid w:val="00E465F0"/>
    <w:rsid w:val="00E84AE6"/>
    <w:rsid w:val="00E87737"/>
    <w:rsid w:val="00E907DE"/>
    <w:rsid w:val="00E9237B"/>
    <w:rsid w:val="00E94C7D"/>
    <w:rsid w:val="00EA4CEF"/>
    <w:rsid w:val="00EA7CDF"/>
    <w:rsid w:val="00EC068C"/>
    <w:rsid w:val="00EC4BCE"/>
    <w:rsid w:val="00ED6874"/>
    <w:rsid w:val="00EF18C5"/>
    <w:rsid w:val="00F20D31"/>
    <w:rsid w:val="00F25565"/>
    <w:rsid w:val="00F325AE"/>
    <w:rsid w:val="00F430F9"/>
    <w:rsid w:val="00F62D0D"/>
    <w:rsid w:val="00F737A6"/>
    <w:rsid w:val="00F76BF9"/>
    <w:rsid w:val="00F82A9B"/>
    <w:rsid w:val="00FA03CA"/>
    <w:rsid w:val="00FA6124"/>
    <w:rsid w:val="00FB14FD"/>
    <w:rsid w:val="00FB74CB"/>
    <w:rsid w:val="00FC0F40"/>
    <w:rsid w:val="00FC3013"/>
    <w:rsid w:val="00FD35C1"/>
    <w:rsid w:val="00FE564D"/>
    <w:rsid w:val="00FF6608"/>
    <w:rsid w:val="00FF6BE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32BE5E4-E8C2-4A03-83D0-0B399416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Pr>
      <w:vertAlign w:val="superscript"/>
    </w:rPr>
  </w:style>
  <w:style w:type="character" w:customStyle="1" w:styleId="Internetverknpfung">
    <w:name w:val="Internetverknüpfung"/>
    <w:rsid w:val="000D57ED"/>
    <w:rPr>
      <w:color w:val="0563C1"/>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Pr>
      <w:b/>
      <w:bCs/>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Funotentext">
    <w:name w:val="footnote text"/>
    <w:basedOn w:val="Standard"/>
    <w:semiHidden/>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ind w:right="2897"/>
    </w:pPr>
  </w:style>
  <w:style w:type="paragraph" w:styleId="Textkrper3">
    <w:name w:val="Body Text 3"/>
    <w:basedOn w:val="Standard"/>
    <w:qFormat/>
    <w:pPr>
      <w:ind w:right="560"/>
      <w:jc w:val="center"/>
    </w:pPr>
    <w:rPr>
      <w:b/>
      <w:bCs/>
      <w:sz w:val="28"/>
    </w:rPr>
  </w:style>
  <w:style w:type="paragraph" w:styleId="StandardWeb">
    <w:name w:val="Normal (Web)"/>
    <w:basedOn w:val="Standard"/>
    <w:qFormat/>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rPr>
  </w:style>
  <w:style w:type="paragraph" w:customStyle="1" w:styleId="Rahmeninhalt">
    <w:name w:val="Rahmeninhalt"/>
    <w:basedOn w:val="Standard"/>
    <w:qFormat/>
  </w:style>
  <w:style w:type="character" w:styleId="Fett">
    <w:name w:val="Strong"/>
    <w:basedOn w:val="Absatz-Standardschriftart"/>
    <w:uiPriority w:val="22"/>
    <w:qFormat/>
    <w:rsid w:val="003804D3"/>
    <w:rPr>
      <w:b/>
      <w:bCs/>
    </w:rPr>
  </w:style>
  <w:style w:type="character" w:styleId="Hervorhebung">
    <w:name w:val="Emphasis"/>
    <w:basedOn w:val="Absatz-Standardschriftart"/>
    <w:uiPriority w:val="20"/>
    <w:qFormat/>
    <w:rsid w:val="003804D3"/>
    <w:rPr>
      <w:i/>
      <w:iCs/>
    </w:rPr>
  </w:style>
  <w:style w:type="paragraph" w:styleId="Sprechblasentext">
    <w:name w:val="Balloon Text"/>
    <w:basedOn w:val="Standard"/>
    <w:link w:val="SprechblasentextZchn"/>
    <w:rsid w:val="005A265F"/>
    <w:rPr>
      <w:rFonts w:ascii="Segoe UI" w:hAnsi="Segoe UI" w:cs="Segoe UI"/>
      <w:sz w:val="18"/>
      <w:szCs w:val="18"/>
    </w:rPr>
  </w:style>
  <w:style w:type="character" w:customStyle="1" w:styleId="SprechblasentextZchn">
    <w:name w:val="Sprechblasentext Zchn"/>
    <w:basedOn w:val="Absatz-Standardschriftart"/>
    <w:link w:val="Sprechblasentext"/>
    <w:rsid w:val="005A265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10030-0A33-4CF3-9B62-A24D80B7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Quadro Compact mit frischen Features - Neue Komfortzonen im Kühlgerät </vt:lpstr>
    </vt:vector>
  </TitlesOfParts>
  <Company>.</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Compact aux caractéristiques inédites - La nouvelle génération de zones au service du confort dans le réfrigérateur</dc:title>
  <dc:subject/>
  <dc:creator>Prototype</dc:creator>
  <dc:description/>
  <cp:lastModifiedBy>Anke Wöhler</cp:lastModifiedBy>
  <cp:revision>109</cp:revision>
  <cp:lastPrinted>2019-12-04T10:56:00Z</cp:lastPrinted>
  <dcterms:created xsi:type="dcterms:W3CDTF">2019-11-02T12:46:00Z</dcterms:created>
  <dcterms:modified xsi:type="dcterms:W3CDTF">2020-01-30T09:16:00Z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