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E9" w:rsidRPr="00AC48FE" w:rsidRDefault="00D16AFC" w:rsidP="00AF3B82">
      <w:pPr>
        <w:spacing w:line="360" w:lineRule="auto"/>
        <w:rPr>
          <w:rFonts w:eastAsia="Calibri" w:cs="Arial"/>
          <w:b/>
          <w:color w:val="auto"/>
          <w:sz w:val="28"/>
          <w:szCs w:val="28"/>
          <w:lang w:eastAsia="en-US"/>
        </w:rPr>
      </w:pPr>
      <w:r w:rsidRPr="00AC48FE">
        <w:rPr>
          <w:rFonts w:eastAsia="Calibri" w:cs="Arial"/>
          <w:b/>
          <w:color w:val="auto"/>
          <w:sz w:val="28"/>
          <w:szCs w:val="28"/>
        </w:rPr>
        <w:t xml:space="preserve">Un nouveau prix pour le système de porte pliante </w:t>
      </w:r>
      <w:proofErr w:type="spellStart"/>
      <w:r w:rsidRPr="00AC48FE">
        <w:rPr>
          <w:rFonts w:eastAsia="Calibri" w:cs="Arial"/>
          <w:b/>
          <w:color w:val="auto"/>
          <w:sz w:val="28"/>
          <w:szCs w:val="28"/>
        </w:rPr>
        <w:t>WingLine</w:t>
      </w:r>
      <w:proofErr w:type="spellEnd"/>
      <w:r w:rsidRPr="00AC48FE">
        <w:rPr>
          <w:rFonts w:eastAsia="Calibri" w:cs="Arial"/>
          <w:b/>
          <w:color w:val="auto"/>
          <w:sz w:val="28"/>
          <w:szCs w:val="28"/>
        </w:rPr>
        <w:t xml:space="preserve"> L de </w:t>
      </w:r>
      <w:proofErr w:type="spellStart"/>
      <w:r w:rsidRPr="00AC48FE">
        <w:rPr>
          <w:rFonts w:eastAsia="Calibri" w:cs="Arial"/>
          <w:b/>
          <w:color w:val="auto"/>
          <w:sz w:val="28"/>
          <w:szCs w:val="28"/>
        </w:rPr>
        <w:t>Hettich</w:t>
      </w:r>
      <w:proofErr w:type="spellEnd"/>
    </w:p>
    <w:p w:rsidR="00A062E9" w:rsidRPr="00AC48FE" w:rsidRDefault="00D16AFC" w:rsidP="00AF3B82">
      <w:pPr>
        <w:spacing w:line="360" w:lineRule="auto"/>
        <w:rPr>
          <w:rFonts w:eastAsia="Calibri" w:cs="Arial"/>
          <w:b/>
          <w:color w:val="auto"/>
          <w:szCs w:val="24"/>
          <w:lang w:eastAsia="en-US"/>
        </w:rPr>
      </w:pPr>
      <w:r w:rsidRPr="00AC48FE">
        <w:rPr>
          <w:rFonts w:eastAsia="Calibri" w:cs="Arial"/>
          <w:b/>
          <w:color w:val="auto"/>
          <w:szCs w:val="24"/>
        </w:rPr>
        <w:t>La nouvelle liberté du design alliée à un grand confort</w:t>
      </w:r>
    </w:p>
    <w:p w:rsidR="00D16AFC" w:rsidRPr="00AC48FE" w:rsidRDefault="00D16AFC" w:rsidP="00AF3B82">
      <w:pPr>
        <w:spacing w:line="360" w:lineRule="auto"/>
        <w:rPr>
          <w:rFonts w:eastAsia="Calibri" w:cs="Arial"/>
          <w:b/>
          <w:color w:val="auto"/>
          <w:szCs w:val="24"/>
          <w:lang w:eastAsia="en-US"/>
        </w:rPr>
      </w:pPr>
    </w:p>
    <w:p w:rsidR="00215A3D" w:rsidRPr="00AC48FE" w:rsidRDefault="00094B8D" w:rsidP="00AF3B82">
      <w:pPr>
        <w:spacing w:line="360" w:lineRule="auto"/>
        <w:rPr>
          <w:rFonts w:eastAsia="Calibri" w:cs="Arial"/>
          <w:b/>
          <w:color w:val="auto"/>
          <w:szCs w:val="24"/>
          <w:lang w:eastAsia="en-US"/>
        </w:rPr>
      </w:pPr>
      <w:r w:rsidRPr="00AC48FE">
        <w:rPr>
          <w:rFonts w:eastAsia="Calibri" w:cs="Arial"/>
          <w:b/>
          <w:color w:val="auto"/>
          <w:szCs w:val="24"/>
        </w:rPr>
        <w:t xml:space="preserve">Après avoir remporté le prix « </w:t>
      </w:r>
      <w:proofErr w:type="spellStart"/>
      <w:r w:rsidRPr="00AC48FE">
        <w:rPr>
          <w:rFonts w:eastAsia="Calibri" w:cs="Arial"/>
          <w:b/>
          <w:color w:val="auto"/>
          <w:szCs w:val="24"/>
        </w:rPr>
        <w:t>Red</w:t>
      </w:r>
      <w:proofErr w:type="spellEnd"/>
      <w:r w:rsidRPr="00AC48FE">
        <w:rPr>
          <w:rFonts w:eastAsia="Calibri" w:cs="Arial"/>
          <w:b/>
          <w:color w:val="auto"/>
          <w:szCs w:val="24"/>
        </w:rPr>
        <w:t xml:space="preserve"> Dot Design </w:t>
      </w:r>
      <w:proofErr w:type="spellStart"/>
      <w:r w:rsidRPr="00AC48FE">
        <w:rPr>
          <w:rFonts w:eastAsia="Calibri" w:cs="Arial"/>
          <w:b/>
          <w:color w:val="auto"/>
          <w:szCs w:val="24"/>
        </w:rPr>
        <w:t>Award</w:t>
      </w:r>
      <w:proofErr w:type="spellEnd"/>
      <w:r w:rsidRPr="00AC48FE">
        <w:rPr>
          <w:rFonts w:eastAsia="Calibri" w:cs="Arial"/>
          <w:b/>
          <w:color w:val="auto"/>
          <w:szCs w:val="24"/>
        </w:rPr>
        <w:t xml:space="preserve"> » et le prix australien « Gold Star </w:t>
      </w:r>
      <w:proofErr w:type="spellStart"/>
      <w:r w:rsidRPr="00AC48FE">
        <w:rPr>
          <w:rFonts w:eastAsia="Calibri" w:cs="Arial"/>
          <w:b/>
          <w:color w:val="auto"/>
          <w:szCs w:val="24"/>
        </w:rPr>
        <w:t>Award</w:t>
      </w:r>
      <w:proofErr w:type="spellEnd"/>
      <w:r w:rsidRPr="00AC48FE">
        <w:rPr>
          <w:rFonts w:eastAsia="Calibri" w:cs="Arial"/>
          <w:b/>
          <w:color w:val="auto"/>
          <w:szCs w:val="24"/>
        </w:rPr>
        <w:t xml:space="preserve"> », le système de porte pliante </w:t>
      </w:r>
      <w:proofErr w:type="spellStart"/>
      <w:r w:rsidRPr="00AC48FE">
        <w:rPr>
          <w:rFonts w:eastAsia="Calibri" w:cs="Arial"/>
          <w:b/>
          <w:color w:val="auto"/>
          <w:szCs w:val="24"/>
        </w:rPr>
        <w:t>WingLine</w:t>
      </w:r>
      <w:proofErr w:type="spellEnd"/>
      <w:r w:rsidRPr="00AC48FE">
        <w:rPr>
          <w:rFonts w:eastAsia="Calibri" w:cs="Arial"/>
          <w:b/>
          <w:color w:val="auto"/>
          <w:szCs w:val="24"/>
        </w:rPr>
        <w:t> L de </w:t>
      </w:r>
      <w:proofErr w:type="spellStart"/>
      <w:r w:rsidRPr="00AC48FE">
        <w:rPr>
          <w:rFonts w:eastAsia="Calibri" w:cs="Arial"/>
          <w:b/>
          <w:color w:val="auto"/>
          <w:szCs w:val="24"/>
        </w:rPr>
        <w:t>Hettich</w:t>
      </w:r>
      <w:proofErr w:type="spellEnd"/>
      <w:r w:rsidRPr="00AC48FE">
        <w:rPr>
          <w:rFonts w:eastAsia="Calibri" w:cs="Arial"/>
          <w:b/>
          <w:color w:val="auto"/>
          <w:szCs w:val="24"/>
        </w:rPr>
        <w:t xml:space="preserve"> se voit attribuer le prix « Good Design </w:t>
      </w:r>
      <w:proofErr w:type="spellStart"/>
      <w:r w:rsidRPr="00AC48FE">
        <w:rPr>
          <w:rFonts w:eastAsia="Calibri" w:cs="Arial"/>
          <w:b/>
          <w:color w:val="auto"/>
          <w:szCs w:val="24"/>
        </w:rPr>
        <w:t>Award</w:t>
      </w:r>
      <w:proofErr w:type="spellEnd"/>
      <w:r w:rsidRPr="00AC48FE">
        <w:rPr>
          <w:rFonts w:eastAsia="Calibri" w:cs="Arial"/>
          <w:b/>
          <w:color w:val="auto"/>
          <w:szCs w:val="24"/>
        </w:rPr>
        <w:t xml:space="preserve"> » de l’organisation japonaise pour la promotion du design industriel (</w:t>
      </w:r>
      <w:proofErr w:type="spellStart"/>
      <w:r w:rsidRPr="00AC48FE">
        <w:rPr>
          <w:rFonts w:eastAsia="Calibri" w:cs="Arial"/>
          <w:b/>
          <w:color w:val="auto"/>
          <w:szCs w:val="24"/>
        </w:rPr>
        <w:t>Japan</w:t>
      </w:r>
      <w:proofErr w:type="spellEnd"/>
      <w:r w:rsidRPr="00AC48FE">
        <w:rPr>
          <w:rFonts w:eastAsia="Calibri" w:cs="Arial"/>
          <w:b/>
          <w:color w:val="auto"/>
          <w:szCs w:val="24"/>
        </w:rPr>
        <w:t xml:space="preserve"> </w:t>
      </w:r>
      <w:proofErr w:type="spellStart"/>
      <w:r w:rsidRPr="00AC48FE">
        <w:rPr>
          <w:rFonts w:eastAsia="Calibri" w:cs="Arial"/>
          <w:b/>
          <w:color w:val="auto"/>
          <w:szCs w:val="24"/>
        </w:rPr>
        <w:t>Industrial</w:t>
      </w:r>
      <w:proofErr w:type="spellEnd"/>
      <w:r w:rsidRPr="00AC48FE">
        <w:rPr>
          <w:rFonts w:eastAsia="Calibri" w:cs="Arial"/>
          <w:b/>
          <w:color w:val="auto"/>
          <w:szCs w:val="24"/>
        </w:rPr>
        <w:t xml:space="preserve"> Design Promotion </w:t>
      </w:r>
      <w:proofErr w:type="spellStart"/>
      <w:r w:rsidRPr="00AC48FE">
        <w:rPr>
          <w:rFonts w:eastAsia="Calibri" w:cs="Arial"/>
          <w:b/>
          <w:color w:val="auto"/>
          <w:szCs w:val="24"/>
        </w:rPr>
        <w:t>Organization</w:t>
      </w:r>
      <w:proofErr w:type="spellEnd"/>
      <w:r w:rsidRPr="00AC48FE">
        <w:rPr>
          <w:rFonts w:eastAsia="Calibri" w:cs="Arial"/>
          <w:b/>
          <w:color w:val="auto"/>
          <w:szCs w:val="24"/>
        </w:rPr>
        <w:t xml:space="preserve">). </w:t>
      </w:r>
      <w:proofErr w:type="spellStart"/>
      <w:r w:rsidRPr="00AC48FE">
        <w:rPr>
          <w:rFonts w:eastAsia="Calibri" w:cs="Arial"/>
          <w:b/>
          <w:color w:val="auto"/>
          <w:szCs w:val="24"/>
        </w:rPr>
        <w:t>WingLine</w:t>
      </w:r>
      <w:proofErr w:type="spellEnd"/>
      <w:r w:rsidRPr="00AC48FE">
        <w:rPr>
          <w:rFonts w:eastAsia="Calibri" w:cs="Arial"/>
          <w:b/>
          <w:color w:val="auto"/>
          <w:szCs w:val="24"/>
        </w:rPr>
        <w:t xml:space="preserve"> L</w:t>
      </w:r>
      <w:r w:rsidRPr="00AC48FE">
        <w:rPr>
          <w:rFonts w:cs="Arial"/>
          <w:b/>
          <w:color w:val="auto"/>
        </w:rPr>
        <w:t xml:space="preserve"> est synonyme d’</w:t>
      </w:r>
      <w:r w:rsidRPr="00AC48FE">
        <w:rPr>
          <w:rFonts w:cs="Arial"/>
          <w:b/>
          <w:color w:val="auto"/>
          <w:szCs w:val="24"/>
        </w:rPr>
        <w:t xml:space="preserve">options de conception multiples </w:t>
      </w:r>
      <w:r w:rsidRPr="00AC48FE">
        <w:rPr>
          <w:rFonts w:cs="Arial"/>
          <w:b/>
          <w:color w:val="auto"/>
        </w:rPr>
        <w:t>et d’un confort d’utilisation assuré</w:t>
      </w:r>
      <w:r w:rsidRPr="00AC48FE">
        <w:rPr>
          <w:rFonts w:cs="Arial"/>
          <w:b/>
          <w:color w:val="auto"/>
          <w:szCs w:val="24"/>
        </w:rPr>
        <w:t xml:space="preserve">. C’est le </w:t>
      </w:r>
      <w:r w:rsidRPr="00AC48FE">
        <w:rPr>
          <w:rFonts w:eastAsia="Calibri" w:cs="Arial"/>
          <w:b/>
          <w:color w:val="auto"/>
          <w:szCs w:val="24"/>
        </w:rPr>
        <w:t>premier système de porte pliante existant sur le marché qui permet de réaliser, de manière conséquente, un design de meuble sans poignée et très tendance.</w:t>
      </w:r>
    </w:p>
    <w:p w:rsidR="004E7C30" w:rsidRPr="00AC48FE" w:rsidRDefault="004E7C30" w:rsidP="006B3B2D">
      <w:pPr>
        <w:spacing w:line="360" w:lineRule="auto"/>
        <w:rPr>
          <w:rFonts w:eastAsia="Calibri" w:cs="Arial"/>
          <w:color w:val="auto"/>
          <w:szCs w:val="24"/>
          <w:lang w:eastAsia="en-US"/>
        </w:rPr>
      </w:pPr>
    </w:p>
    <w:p w:rsidR="00C1217E" w:rsidRPr="00AC48FE" w:rsidRDefault="00496525" w:rsidP="006B3B2D">
      <w:pPr>
        <w:spacing w:line="360" w:lineRule="auto"/>
        <w:rPr>
          <w:rFonts w:cs="Arial"/>
          <w:color w:val="auto"/>
          <w:szCs w:val="24"/>
        </w:rPr>
      </w:pPr>
      <w:r w:rsidRPr="00AC48FE">
        <w:rPr>
          <w:rFonts w:eastAsia="Calibri" w:cs="Arial"/>
          <w:color w:val="auto"/>
          <w:szCs w:val="24"/>
        </w:rPr>
        <w:t xml:space="preserve">Que ce soit dans l’armoire à vêtements, dans une niche ou dans un meuble de rehausse pour cuisine : </w:t>
      </w:r>
      <w:proofErr w:type="spellStart"/>
      <w:r w:rsidRPr="00AC48FE">
        <w:rPr>
          <w:rFonts w:eastAsia="Calibri" w:cs="Arial"/>
          <w:color w:val="auto"/>
          <w:szCs w:val="24"/>
        </w:rPr>
        <w:t>WingLine</w:t>
      </w:r>
      <w:proofErr w:type="spellEnd"/>
      <w:r w:rsidRPr="00AC48FE">
        <w:rPr>
          <w:rFonts w:eastAsia="Calibri" w:cs="Arial"/>
          <w:color w:val="auto"/>
          <w:szCs w:val="24"/>
        </w:rPr>
        <w:t xml:space="preserve"> L de </w:t>
      </w:r>
      <w:proofErr w:type="spellStart"/>
      <w:r w:rsidRPr="00AC48FE">
        <w:rPr>
          <w:rFonts w:eastAsia="Calibri" w:cs="Arial"/>
          <w:color w:val="auto"/>
          <w:szCs w:val="24"/>
        </w:rPr>
        <w:t>Hettich</w:t>
      </w:r>
      <w:proofErr w:type="spellEnd"/>
      <w:r w:rsidRPr="00AC48FE">
        <w:rPr>
          <w:rFonts w:eastAsia="Calibri" w:cs="Arial"/>
          <w:color w:val="auto"/>
          <w:szCs w:val="24"/>
        </w:rPr>
        <w:t xml:space="preserve"> est le système de </w:t>
      </w:r>
      <w:r w:rsidR="007C0EE9" w:rsidRPr="00AC48FE">
        <w:rPr>
          <w:rFonts w:eastAsia="Calibri" w:cs="Arial"/>
          <w:color w:val="auto"/>
          <w:szCs w:val="24"/>
        </w:rPr>
        <w:t>porte pliante</w:t>
      </w:r>
      <w:r w:rsidRPr="00AC48FE">
        <w:rPr>
          <w:rFonts w:eastAsia="Calibri" w:cs="Arial"/>
          <w:color w:val="auto"/>
          <w:szCs w:val="24"/>
        </w:rPr>
        <w:t xml:space="preserve"> qui convainc dans de multiples domaines d’utilisation : </w:t>
      </w:r>
      <w:r w:rsidRPr="00AC48FE">
        <w:rPr>
          <w:rFonts w:cs="Arial"/>
          <w:color w:val="auto"/>
          <w:szCs w:val="24"/>
        </w:rPr>
        <w:t xml:space="preserve">le système de porte coulissante pliante permet de résoudre facilement tous les problèmes </w:t>
      </w:r>
      <w:r w:rsidRPr="00AC48FE">
        <w:rPr>
          <w:rFonts w:eastAsia="Calibri" w:cs="Arial"/>
          <w:color w:val="auto"/>
          <w:szCs w:val="24"/>
        </w:rPr>
        <w:t xml:space="preserve">lorsque l’espace est limité et que des portes pivotantes ouvertes gêneraient trop dans la pièce. </w:t>
      </w:r>
      <w:r w:rsidRPr="00AC48FE">
        <w:rPr>
          <w:rFonts w:cs="Arial"/>
          <w:color w:val="auto"/>
          <w:szCs w:val="24"/>
        </w:rPr>
        <w:t xml:space="preserve">La ferrure de porte pliante pratique représente une fonctionnalité supplémentaire pour les armoires d’angle, les </w:t>
      </w:r>
      <w:proofErr w:type="gramStart"/>
      <w:r w:rsidRPr="00AC48FE">
        <w:rPr>
          <w:rFonts w:cs="Arial"/>
          <w:color w:val="auto"/>
          <w:szCs w:val="24"/>
        </w:rPr>
        <w:t>meubles</w:t>
      </w:r>
      <w:proofErr w:type="gramEnd"/>
      <w:r w:rsidRPr="00AC48FE">
        <w:rPr>
          <w:rFonts w:cs="Arial"/>
          <w:color w:val="auto"/>
          <w:szCs w:val="24"/>
        </w:rPr>
        <w:t xml:space="preserve"> bas ou les buffets. </w:t>
      </w:r>
      <w:proofErr w:type="spellStart"/>
      <w:r w:rsidRPr="00AC48FE">
        <w:rPr>
          <w:rFonts w:eastAsia="Calibri" w:cs="Arial"/>
          <w:color w:val="auto"/>
          <w:szCs w:val="24"/>
        </w:rPr>
        <w:t>WingLine</w:t>
      </w:r>
      <w:proofErr w:type="spellEnd"/>
      <w:r w:rsidRPr="00AC48FE">
        <w:rPr>
          <w:rFonts w:eastAsia="Calibri" w:cs="Arial"/>
          <w:color w:val="auto"/>
          <w:szCs w:val="24"/>
        </w:rPr>
        <w:t xml:space="preserve"> L</w:t>
      </w:r>
      <w:r w:rsidRPr="00AC48FE">
        <w:rPr>
          <w:rFonts w:cs="Arial"/>
          <w:color w:val="auto"/>
          <w:szCs w:val="24"/>
        </w:rPr>
        <w:t xml:space="preserve"> permet d’exploiter un espace de rangement jusque-là inutilisé et de l’aménager de manière esthétique également sous les escaliers et dans les espaces en sous-pente. En ce qui concerne les armoires supérieures et les meubles de rehausse dans la cuisine, </w:t>
      </w:r>
      <w:proofErr w:type="spellStart"/>
      <w:r w:rsidRPr="00AC48FE">
        <w:rPr>
          <w:rFonts w:cs="Arial"/>
          <w:color w:val="auto"/>
          <w:szCs w:val="24"/>
        </w:rPr>
        <w:t>WingLine</w:t>
      </w:r>
      <w:proofErr w:type="spellEnd"/>
      <w:r w:rsidRPr="00AC48FE">
        <w:rPr>
          <w:rFonts w:cs="Arial"/>
          <w:color w:val="auto"/>
          <w:szCs w:val="24"/>
        </w:rPr>
        <w:t xml:space="preserve"> L peut représenter une alternative ergonomique qui dévoile tous ses atouts par comparaison avec un abattant. Et </w:t>
      </w:r>
      <w:r w:rsidRPr="00AC48FE">
        <w:rPr>
          <w:rFonts w:cs="Arial"/>
          <w:color w:val="auto"/>
          <w:szCs w:val="24"/>
        </w:rPr>
        <w:lastRenderedPageBreak/>
        <w:t>dernier point, non des moindres, le système convainc par son effet panoramique fascinant lors de l’ouverture des armoires à vêtements grand format.</w:t>
      </w:r>
    </w:p>
    <w:p w:rsidR="004E7C30" w:rsidRPr="00AC48FE" w:rsidRDefault="004E7C30" w:rsidP="006B3B2D">
      <w:pPr>
        <w:spacing w:line="360" w:lineRule="auto"/>
        <w:rPr>
          <w:rFonts w:ascii="Helv" w:hAnsi="Helv" w:cs="Helv"/>
          <w:color w:val="auto"/>
          <w:sz w:val="20"/>
        </w:rPr>
      </w:pPr>
    </w:p>
    <w:p w:rsidR="00466CF8" w:rsidRPr="00AC48FE" w:rsidRDefault="006B6B1D" w:rsidP="00AF3B82">
      <w:pPr>
        <w:spacing w:line="360" w:lineRule="auto"/>
        <w:rPr>
          <w:rFonts w:cs="Arial"/>
          <w:color w:val="auto"/>
        </w:rPr>
      </w:pPr>
      <w:r w:rsidRPr="00AC48FE">
        <w:rPr>
          <w:rFonts w:eastAsia="Calibri" w:cs="Arial"/>
          <w:color w:val="auto"/>
          <w:szCs w:val="24"/>
        </w:rPr>
        <w:t xml:space="preserve">Le mécanisme d’ouverture innovant « Push / Pull to move » de </w:t>
      </w:r>
      <w:proofErr w:type="spellStart"/>
      <w:r w:rsidRPr="00AC48FE">
        <w:rPr>
          <w:rFonts w:cs="Arial"/>
          <w:color w:val="auto"/>
          <w:szCs w:val="24"/>
        </w:rPr>
        <w:t>WingLine</w:t>
      </w:r>
      <w:proofErr w:type="spellEnd"/>
      <w:r w:rsidRPr="00AC48FE">
        <w:rPr>
          <w:rFonts w:cs="Arial"/>
          <w:color w:val="auto"/>
          <w:szCs w:val="24"/>
        </w:rPr>
        <w:t> </w:t>
      </w:r>
      <w:proofErr w:type="spellStart"/>
      <w:r w:rsidRPr="00AC48FE">
        <w:rPr>
          <w:rFonts w:cs="Arial"/>
          <w:color w:val="auto"/>
          <w:szCs w:val="24"/>
        </w:rPr>
        <w:t>L</w:t>
      </w:r>
      <w:proofErr w:type="spellEnd"/>
      <w:r w:rsidRPr="00AC48FE">
        <w:rPr>
          <w:rFonts w:eastAsia="Calibri" w:cs="Arial"/>
          <w:color w:val="auto"/>
          <w:szCs w:val="24"/>
        </w:rPr>
        <w:t xml:space="preserve"> permet une utilisation agréable fiable : </w:t>
      </w:r>
      <w:r w:rsidRPr="00AC48FE">
        <w:rPr>
          <w:rFonts w:cs="Arial"/>
          <w:color w:val="auto"/>
        </w:rPr>
        <w:t>un seul mouvement de la main suffit pour que</w:t>
      </w:r>
      <w:r w:rsidR="007C0EE9" w:rsidRPr="00AC48FE">
        <w:rPr>
          <w:rFonts w:cs="Arial"/>
          <w:color w:val="auto"/>
        </w:rPr>
        <w:t xml:space="preserve"> le</w:t>
      </w:r>
      <w:r w:rsidRPr="00AC48FE">
        <w:rPr>
          <w:rFonts w:cs="Arial"/>
          <w:color w:val="auto"/>
        </w:rPr>
        <w:t xml:space="preserve"> </w:t>
      </w:r>
      <w:proofErr w:type="spellStart"/>
      <w:r w:rsidRPr="00AC48FE">
        <w:rPr>
          <w:rFonts w:cs="Arial"/>
          <w:color w:val="auto"/>
        </w:rPr>
        <w:t>WingLine</w:t>
      </w:r>
      <w:proofErr w:type="spellEnd"/>
      <w:r w:rsidRPr="00AC48FE">
        <w:rPr>
          <w:rFonts w:cs="Arial"/>
          <w:color w:val="auto"/>
        </w:rPr>
        <w:t xml:space="preserve"> L ouvre, comme par magie, un ensemble </w:t>
      </w:r>
      <w:r w:rsidR="007C0EE9" w:rsidRPr="00AC48FE">
        <w:rPr>
          <w:rFonts w:cs="Arial"/>
          <w:color w:val="auto"/>
        </w:rPr>
        <w:t>complet de portes</w:t>
      </w:r>
      <w:r w:rsidRPr="00AC48FE">
        <w:rPr>
          <w:rFonts w:cs="Arial"/>
          <w:color w:val="auto"/>
        </w:rPr>
        <w:t xml:space="preserve">. </w:t>
      </w:r>
      <w:r w:rsidRPr="00AC48FE">
        <w:rPr>
          <w:rFonts w:cs="Arial"/>
          <w:color w:val="auto"/>
          <w:szCs w:val="24"/>
        </w:rPr>
        <w:t xml:space="preserve">La ferrure permet de découvrir, d’un seul coup d’œil, tout ce qui est rangé </w:t>
      </w:r>
      <w:r w:rsidRPr="00AC48FE">
        <w:rPr>
          <w:rFonts w:ascii="Helv" w:hAnsi="Helv" w:cs="Helv"/>
          <w:color w:val="auto"/>
          <w:szCs w:val="24"/>
        </w:rPr>
        <w:t xml:space="preserve">dans une armoire dont le vantail peut atteindre 2400 mm en hauteur et 600 mm en largeur. Avec le faible retrait de porte, </w:t>
      </w:r>
      <w:r w:rsidR="007C0EE9" w:rsidRPr="00AC48FE">
        <w:rPr>
          <w:rFonts w:ascii="Helv" w:hAnsi="Helv" w:cs="Helv"/>
          <w:color w:val="auto"/>
          <w:szCs w:val="24"/>
        </w:rPr>
        <w:t xml:space="preserve">le </w:t>
      </w:r>
      <w:proofErr w:type="spellStart"/>
      <w:r w:rsidRPr="00AC48FE">
        <w:rPr>
          <w:rFonts w:ascii="Helv" w:hAnsi="Helv" w:cs="Helv"/>
          <w:color w:val="auto"/>
          <w:szCs w:val="24"/>
        </w:rPr>
        <w:t>WingLine</w:t>
      </w:r>
      <w:proofErr w:type="spellEnd"/>
      <w:r w:rsidRPr="00AC48FE">
        <w:rPr>
          <w:rFonts w:ascii="Helv" w:hAnsi="Helv" w:cs="Helv"/>
          <w:color w:val="auto"/>
          <w:szCs w:val="24"/>
        </w:rPr>
        <w:t xml:space="preserve"> </w:t>
      </w:r>
      <w:proofErr w:type="spellStart"/>
      <w:r w:rsidRPr="00AC48FE">
        <w:rPr>
          <w:rFonts w:ascii="Helv" w:hAnsi="Helv" w:cs="Helv"/>
          <w:color w:val="auto"/>
          <w:szCs w:val="24"/>
        </w:rPr>
        <w:t>L</w:t>
      </w:r>
      <w:proofErr w:type="spellEnd"/>
      <w:r w:rsidRPr="00AC48FE">
        <w:rPr>
          <w:rFonts w:ascii="Helv" w:hAnsi="Helv" w:cs="Helv"/>
          <w:color w:val="auto"/>
          <w:szCs w:val="24"/>
        </w:rPr>
        <w:t xml:space="preserve"> permet, en outre, de combiner les tiroirs et les coulissants derrière la porte coulissante pliante. </w:t>
      </w:r>
      <w:r w:rsidRPr="00AC48FE">
        <w:rPr>
          <w:rFonts w:cs="Arial"/>
          <w:color w:val="auto"/>
          <w:szCs w:val="24"/>
        </w:rPr>
        <w:t xml:space="preserve">Le système de porte pliante innovant permettant également de réaliser des façades sans poignée, il répond aux exigences de design les plus modernes. </w:t>
      </w:r>
      <w:proofErr w:type="spellStart"/>
      <w:r w:rsidRPr="00AC48FE">
        <w:rPr>
          <w:rFonts w:cs="Arial"/>
          <w:color w:val="auto"/>
          <w:szCs w:val="24"/>
        </w:rPr>
        <w:t>WingLine</w:t>
      </w:r>
      <w:proofErr w:type="spellEnd"/>
      <w:r w:rsidRPr="00AC48FE">
        <w:rPr>
          <w:rFonts w:cs="Arial"/>
          <w:color w:val="auto"/>
          <w:szCs w:val="24"/>
        </w:rPr>
        <w:t xml:space="preserve"> L</w:t>
      </w:r>
      <w:r w:rsidRPr="00AC48FE">
        <w:rPr>
          <w:rFonts w:eastAsia="Calibri" w:cs="Arial"/>
          <w:color w:val="auto"/>
          <w:szCs w:val="24"/>
        </w:rPr>
        <w:t xml:space="preserve"> est idéal pour tous les formats courants de vantaux et peut être monté facilement sans outil.</w:t>
      </w:r>
      <w:r w:rsidRPr="00AC48FE">
        <w:rPr>
          <w:rFonts w:cs="Arial"/>
          <w:color w:val="auto"/>
        </w:rPr>
        <w:t xml:space="preserve"> Même les grandes armoires peuvent être ainsi installées sur place par un seul monteur.</w:t>
      </w:r>
    </w:p>
    <w:p w:rsidR="004E7C30" w:rsidRPr="00AC48FE" w:rsidRDefault="004E7C30" w:rsidP="00AF3B82">
      <w:pPr>
        <w:spacing w:line="360" w:lineRule="auto"/>
        <w:rPr>
          <w:color w:val="auto"/>
        </w:rPr>
      </w:pPr>
    </w:p>
    <w:p w:rsidR="003E490E" w:rsidRPr="00AC48FE" w:rsidRDefault="001300F0" w:rsidP="00AF3B82">
      <w:pPr>
        <w:spacing w:line="360" w:lineRule="auto"/>
        <w:rPr>
          <w:color w:val="auto"/>
        </w:rPr>
      </w:pPr>
      <w:r w:rsidRPr="00AC48FE">
        <w:rPr>
          <w:color w:val="auto"/>
        </w:rPr>
        <w:t xml:space="preserve">Vous pouvez télécharger les ressources photographiques suivantes sur </w:t>
      </w:r>
      <w:r w:rsidRPr="00AC48FE">
        <w:rPr>
          <w:b/>
          <w:color w:val="auto"/>
        </w:rPr>
        <w:t>www.hettich.com,</w:t>
      </w:r>
      <w:r w:rsidRPr="00AC48FE">
        <w:rPr>
          <w:color w:val="auto"/>
        </w:rPr>
        <w:t xml:space="preserve"> « Menu : Presse » :</w:t>
      </w:r>
    </w:p>
    <w:p w:rsidR="00663992" w:rsidRPr="00AC48FE" w:rsidRDefault="00663992" w:rsidP="00AF3B82">
      <w:pPr>
        <w:spacing w:line="360" w:lineRule="auto"/>
        <w:rPr>
          <w:color w:val="auto"/>
        </w:rPr>
      </w:pPr>
    </w:p>
    <w:p w:rsidR="009B5DE8" w:rsidRPr="00AC48FE" w:rsidRDefault="009B5DE8" w:rsidP="0096709D">
      <w:pPr>
        <w:rPr>
          <w:color w:val="auto"/>
          <w:sz w:val="22"/>
          <w:szCs w:val="22"/>
        </w:rPr>
      </w:pPr>
      <w:r w:rsidRPr="00AC48FE">
        <w:rPr>
          <w:noProof/>
          <w:color w:val="auto"/>
          <w:sz w:val="22"/>
          <w:szCs w:val="22"/>
          <w:lang w:val="de-DE" w:eastAsia="de-DE"/>
        </w:rPr>
        <w:drawing>
          <wp:inline distT="0" distB="0" distL="0" distR="0" wp14:anchorId="052155FB" wp14:editId="6AEC3E18">
            <wp:extent cx="1577892" cy="1139291"/>
            <wp:effectExtent l="0" t="0" r="381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87_a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096" cy="115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8C6" w:rsidRPr="00AC48FE" w:rsidRDefault="00FB48C6" w:rsidP="00FB48C6">
      <w:pPr>
        <w:rPr>
          <w:color w:val="auto"/>
          <w:sz w:val="22"/>
          <w:szCs w:val="22"/>
        </w:rPr>
      </w:pPr>
      <w:bookmarkStart w:id="0" w:name="_GoBack"/>
      <w:r w:rsidRPr="00AC48FE">
        <w:rPr>
          <w:color w:val="auto"/>
          <w:sz w:val="22"/>
          <w:szCs w:val="22"/>
        </w:rPr>
        <w:t>P87_a</w:t>
      </w:r>
    </w:p>
    <w:bookmarkEnd w:id="0"/>
    <w:p w:rsidR="00663992" w:rsidRPr="00AC48FE" w:rsidRDefault="00663992" w:rsidP="0096709D">
      <w:pPr>
        <w:rPr>
          <w:color w:val="auto"/>
          <w:sz w:val="22"/>
          <w:szCs w:val="22"/>
        </w:rPr>
      </w:pPr>
      <w:r w:rsidRPr="00AC48FE">
        <w:rPr>
          <w:color w:val="auto"/>
          <w:sz w:val="22"/>
          <w:szCs w:val="22"/>
        </w:rPr>
        <w:t>Primée à maintes reprises : la ferrure de porte pliante </w:t>
      </w:r>
      <w:proofErr w:type="spellStart"/>
      <w:r w:rsidRPr="00AC48FE">
        <w:rPr>
          <w:color w:val="auto"/>
          <w:sz w:val="22"/>
          <w:szCs w:val="22"/>
        </w:rPr>
        <w:t>WingLine</w:t>
      </w:r>
      <w:proofErr w:type="spellEnd"/>
      <w:r w:rsidRPr="00AC48FE">
        <w:rPr>
          <w:color w:val="auto"/>
          <w:sz w:val="22"/>
          <w:szCs w:val="22"/>
        </w:rPr>
        <w:t xml:space="preserve"> L de </w:t>
      </w:r>
      <w:proofErr w:type="spellStart"/>
      <w:r w:rsidRPr="00AC48FE">
        <w:rPr>
          <w:color w:val="auto"/>
          <w:sz w:val="22"/>
          <w:szCs w:val="22"/>
        </w:rPr>
        <w:t>Hettich</w:t>
      </w:r>
      <w:proofErr w:type="spellEnd"/>
      <w:r w:rsidRPr="00AC48FE">
        <w:rPr>
          <w:color w:val="auto"/>
          <w:sz w:val="22"/>
          <w:szCs w:val="22"/>
        </w:rPr>
        <w:t xml:space="preserve"> incarne une n</w:t>
      </w:r>
      <w:r w:rsidRPr="00AC48FE">
        <w:rPr>
          <w:rFonts w:eastAsia="Calibri" w:cs="Arial"/>
          <w:color w:val="auto"/>
          <w:sz w:val="22"/>
          <w:szCs w:val="22"/>
        </w:rPr>
        <w:t xml:space="preserve">ouvelle liberté du design alliée à un grand confort. </w:t>
      </w:r>
      <w:r w:rsidRPr="00AC48FE">
        <w:rPr>
          <w:rFonts w:eastAsia="Batang" w:cs="Arial"/>
          <w:bCs/>
          <w:color w:val="auto"/>
          <w:sz w:val="22"/>
          <w:szCs w:val="22"/>
        </w:rPr>
        <w:t xml:space="preserve">Photo : </w:t>
      </w:r>
      <w:proofErr w:type="spellStart"/>
      <w:r w:rsidRPr="00AC48FE">
        <w:rPr>
          <w:rFonts w:eastAsia="Batang" w:cs="Arial"/>
          <w:bCs/>
          <w:color w:val="auto"/>
          <w:sz w:val="22"/>
          <w:szCs w:val="22"/>
        </w:rPr>
        <w:t>Hettich</w:t>
      </w:r>
      <w:proofErr w:type="spellEnd"/>
    </w:p>
    <w:p w:rsidR="00663992" w:rsidRPr="00AC48FE" w:rsidRDefault="00663992" w:rsidP="0096709D">
      <w:pPr>
        <w:rPr>
          <w:color w:val="auto"/>
          <w:sz w:val="22"/>
          <w:szCs w:val="22"/>
        </w:rPr>
      </w:pPr>
    </w:p>
    <w:p w:rsidR="005A32CA" w:rsidRPr="00AC48FE" w:rsidRDefault="00D24BD6" w:rsidP="0096709D">
      <w:pPr>
        <w:rPr>
          <w:rFonts w:cs="Arial"/>
          <w:color w:val="auto"/>
          <w:lang w:val="sv-SE" w:eastAsia="sv-SE"/>
        </w:rPr>
      </w:pPr>
      <w:r w:rsidRPr="00AC48FE">
        <w:rPr>
          <w:rFonts w:cs="Arial"/>
          <w:noProof/>
          <w:color w:val="auto"/>
          <w:lang w:val="de-DE" w:eastAsia="de-DE"/>
        </w:rPr>
        <w:lastRenderedPageBreak/>
        <w:drawing>
          <wp:inline distT="0" distB="0" distL="0" distR="0" wp14:anchorId="6A195A7C" wp14:editId="69B12513">
            <wp:extent cx="1609090" cy="1163320"/>
            <wp:effectExtent l="0" t="0" r="0" b="0"/>
            <wp:docPr id="7" name="Bild 1" descr="PR_08201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_082017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1DA" w:rsidRPr="00AC48FE" w:rsidRDefault="005321DA" w:rsidP="0096709D">
      <w:pPr>
        <w:ind w:right="-48"/>
        <w:rPr>
          <w:color w:val="auto"/>
          <w:sz w:val="22"/>
          <w:szCs w:val="22"/>
        </w:rPr>
      </w:pPr>
      <w:r w:rsidRPr="00AC48FE">
        <w:rPr>
          <w:color w:val="auto"/>
          <w:sz w:val="22"/>
          <w:szCs w:val="22"/>
        </w:rPr>
        <w:t>P87_b</w:t>
      </w:r>
    </w:p>
    <w:p w:rsidR="005321DA" w:rsidRPr="00AC48FE" w:rsidRDefault="00466CF8" w:rsidP="0096709D">
      <w:pPr>
        <w:ind w:right="-48"/>
        <w:rPr>
          <w:rFonts w:eastAsia="Batang" w:cs="Arial"/>
          <w:bCs/>
          <w:color w:val="auto"/>
          <w:sz w:val="22"/>
          <w:szCs w:val="22"/>
          <w:lang w:eastAsia="ko-KR"/>
        </w:rPr>
      </w:pPr>
      <w:r w:rsidRPr="00AC48FE">
        <w:rPr>
          <w:color w:val="auto"/>
          <w:sz w:val="22"/>
          <w:szCs w:val="22"/>
        </w:rPr>
        <w:t>Utilisable de nombreuses manières :</w:t>
      </w:r>
      <w:r w:rsidRPr="00AC48FE">
        <w:rPr>
          <w:rFonts w:eastAsia="Batang" w:cs="Arial"/>
          <w:bCs/>
          <w:color w:val="auto"/>
          <w:sz w:val="22"/>
          <w:szCs w:val="22"/>
        </w:rPr>
        <w:t xml:space="preserve"> la nouvelle ferrure de porte pliante </w:t>
      </w:r>
      <w:proofErr w:type="spellStart"/>
      <w:r w:rsidRPr="00AC48FE">
        <w:rPr>
          <w:rFonts w:eastAsia="Batang" w:cs="Arial"/>
          <w:bCs/>
          <w:color w:val="auto"/>
          <w:sz w:val="22"/>
          <w:szCs w:val="22"/>
        </w:rPr>
        <w:t>WingLine</w:t>
      </w:r>
      <w:proofErr w:type="spellEnd"/>
      <w:r w:rsidRPr="00AC48FE">
        <w:rPr>
          <w:rFonts w:eastAsia="Batang" w:cs="Arial"/>
          <w:bCs/>
          <w:color w:val="auto"/>
          <w:sz w:val="22"/>
          <w:szCs w:val="22"/>
        </w:rPr>
        <w:t xml:space="preserve"> </w:t>
      </w:r>
      <w:proofErr w:type="spellStart"/>
      <w:r w:rsidRPr="00AC48FE">
        <w:rPr>
          <w:rFonts w:eastAsia="Batang" w:cs="Arial"/>
          <w:bCs/>
          <w:color w:val="auto"/>
          <w:sz w:val="22"/>
          <w:szCs w:val="22"/>
        </w:rPr>
        <w:t>L</w:t>
      </w:r>
      <w:proofErr w:type="spellEnd"/>
      <w:r w:rsidRPr="00AC48FE">
        <w:rPr>
          <w:rFonts w:eastAsia="Batang" w:cs="Arial"/>
          <w:bCs/>
          <w:color w:val="auto"/>
          <w:sz w:val="22"/>
          <w:szCs w:val="22"/>
        </w:rPr>
        <w:t xml:space="preserve"> fascine également dans l’aménagement intérieur personnalisé – par exemple dans des niches. Photo : </w:t>
      </w:r>
      <w:proofErr w:type="spellStart"/>
      <w:r w:rsidRPr="00AC48FE">
        <w:rPr>
          <w:rFonts w:eastAsia="Batang" w:cs="Arial"/>
          <w:bCs/>
          <w:color w:val="auto"/>
          <w:sz w:val="22"/>
          <w:szCs w:val="22"/>
        </w:rPr>
        <w:t>Hettich</w:t>
      </w:r>
      <w:proofErr w:type="spellEnd"/>
    </w:p>
    <w:p w:rsidR="005321DA" w:rsidRPr="00AC48FE" w:rsidRDefault="005321DA" w:rsidP="0096709D">
      <w:pPr>
        <w:rPr>
          <w:rFonts w:cs="Arial"/>
          <w:color w:val="auto"/>
          <w:lang w:val="sv-SE" w:eastAsia="sv-SE"/>
        </w:rPr>
      </w:pPr>
    </w:p>
    <w:p w:rsidR="009B5DE8" w:rsidRPr="00AC48FE" w:rsidRDefault="009B5DE8" w:rsidP="0096709D">
      <w:pPr>
        <w:ind w:right="-48"/>
        <w:rPr>
          <w:rFonts w:eastAsia="Batang" w:cs="Arial"/>
          <w:bCs/>
          <w:color w:val="auto"/>
          <w:sz w:val="22"/>
          <w:szCs w:val="22"/>
          <w:lang w:eastAsia="ko-KR"/>
        </w:rPr>
      </w:pPr>
      <w:r w:rsidRPr="00AC48FE">
        <w:rPr>
          <w:rFonts w:eastAsia="Batang" w:cs="Arial"/>
          <w:bCs/>
          <w:noProof/>
          <w:color w:val="auto"/>
          <w:sz w:val="22"/>
          <w:szCs w:val="22"/>
          <w:lang w:val="de-DE" w:eastAsia="de-DE"/>
        </w:rPr>
        <w:drawing>
          <wp:inline distT="0" distB="0" distL="0" distR="0" wp14:anchorId="6DE36734" wp14:editId="47FB18A5">
            <wp:extent cx="1507043" cy="1088136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87_c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469" cy="110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1DA" w:rsidRPr="00AC48FE" w:rsidRDefault="005321DA" w:rsidP="0096709D">
      <w:pPr>
        <w:ind w:right="-48"/>
        <w:rPr>
          <w:rFonts w:eastAsia="Batang" w:cs="Arial"/>
          <w:bCs/>
          <w:color w:val="auto"/>
          <w:sz w:val="22"/>
          <w:szCs w:val="22"/>
          <w:lang w:eastAsia="ko-KR"/>
        </w:rPr>
      </w:pPr>
      <w:r w:rsidRPr="00AC48FE">
        <w:rPr>
          <w:rFonts w:eastAsia="Batang" w:cs="Arial"/>
          <w:bCs/>
          <w:color w:val="auto"/>
          <w:sz w:val="22"/>
          <w:szCs w:val="22"/>
        </w:rPr>
        <w:t>P87_c</w:t>
      </w:r>
      <w:r w:rsidRPr="00AC48FE">
        <w:rPr>
          <w:rFonts w:eastAsia="Batang" w:cs="Arial"/>
          <w:bCs/>
          <w:color w:val="auto"/>
          <w:sz w:val="22"/>
          <w:szCs w:val="22"/>
        </w:rPr>
        <w:br/>
        <w:t xml:space="preserve">Rien de plus surprenant : </w:t>
      </w:r>
      <w:r w:rsidR="007C0EE9" w:rsidRPr="00AC48FE">
        <w:rPr>
          <w:rFonts w:eastAsia="Batang" w:cs="Arial"/>
          <w:bCs/>
          <w:color w:val="auto"/>
          <w:sz w:val="22"/>
          <w:szCs w:val="22"/>
        </w:rPr>
        <w:t xml:space="preserve">Le </w:t>
      </w:r>
      <w:proofErr w:type="spellStart"/>
      <w:r w:rsidRPr="00AC48FE">
        <w:rPr>
          <w:rFonts w:eastAsia="Batang" w:cs="Arial"/>
          <w:bCs/>
          <w:color w:val="auto"/>
          <w:sz w:val="22"/>
          <w:szCs w:val="22"/>
        </w:rPr>
        <w:t>WingLine</w:t>
      </w:r>
      <w:proofErr w:type="spellEnd"/>
      <w:r w:rsidRPr="00AC48FE">
        <w:rPr>
          <w:rFonts w:eastAsia="Batang" w:cs="Arial"/>
          <w:bCs/>
          <w:color w:val="auto"/>
          <w:sz w:val="22"/>
          <w:szCs w:val="22"/>
        </w:rPr>
        <w:t xml:space="preserve"> L permet d’admirer pleinement tout ce qui est rangé dans l’armoire à vêtements. Photo : </w:t>
      </w:r>
      <w:proofErr w:type="spellStart"/>
      <w:r w:rsidRPr="00AC48FE">
        <w:rPr>
          <w:rFonts w:eastAsia="Batang" w:cs="Arial"/>
          <w:bCs/>
          <w:color w:val="auto"/>
          <w:sz w:val="22"/>
          <w:szCs w:val="22"/>
        </w:rPr>
        <w:t>Hettich</w:t>
      </w:r>
      <w:proofErr w:type="spellEnd"/>
    </w:p>
    <w:p w:rsidR="005321DA" w:rsidRPr="00AC48FE" w:rsidRDefault="005321DA" w:rsidP="0096709D">
      <w:pPr>
        <w:rPr>
          <w:rFonts w:cs="Arial"/>
          <w:color w:val="auto"/>
          <w:lang w:val="sv-SE" w:eastAsia="sv-SE"/>
        </w:rPr>
      </w:pPr>
    </w:p>
    <w:p w:rsidR="00C2047C" w:rsidRPr="00AC48FE" w:rsidRDefault="00C2047C" w:rsidP="0096709D">
      <w:pPr>
        <w:ind w:right="-48"/>
        <w:rPr>
          <w:color w:val="auto"/>
          <w:sz w:val="22"/>
          <w:szCs w:val="22"/>
        </w:rPr>
      </w:pPr>
      <w:r w:rsidRPr="00AC48FE">
        <w:rPr>
          <w:noProof/>
          <w:color w:val="auto"/>
          <w:sz w:val="22"/>
          <w:szCs w:val="22"/>
          <w:lang w:val="de-DE" w:eastAsia="de-DE"/>
        </w:rPr>
        <w:drawing>
          <wp:inline distT="0" distB="0" distL="0" distR="0" wp14:anchorId="2C81178F" wp14:editId="6F719F57">
            <wp:extent cx="1514246" cy="1093337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87_d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937" cy="1166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1DA" w:rsidRPr="00AC48FE" w:rsidRDefault="005321DA" w:rsidP="0096709D">
      <w:pPr>
        <w:ind w:right="-48"/>
        <w:rPr>
          <w:rFonts w:eastAsia="Batang" w:cs="Arial"/>
          <w:bCs/>
          <w:color w:val="auto"/>
          <w:sz w:val="22"/>
          <w:szCs w:val="22"/>
          <w:lang w:eastAsia="ko-KR"/>
        </w:rPr>
      </w:pPr>
      <w:r w:rsidRPr="00AC48FE">
        <w:rPr>
          <w:color w:val="auto"/>
          <w:sz w:val="22"/>
          <w:szCs w:val="22"/>
        </w:rPr>
        <w:t>P87_d</w:t>
      </w:r>
      <w:r w:rsidRPr="00AC48FE">
        <w:rPr>
          <w:color w:val="auto"/>
          <w:sz w:val="22"/>
          <w:szCs w:val="22"/>
        </w:rPr>
        <w:br/>
      </w:r>
      <w:r w:rsidR="007C0EE9" w:rsidRPr="00AC48FE">
        <w:rPr>
          <w:color w:val="auto"/>
          <w:sz w:val="22"/>
          <w:szCs w:val="22"/>
        </w:rPr>
        <w:t xml:space="preserve">Le </w:t>
      </w:r>
      <w:proofErr w:type="spellStart"/>
      <w:r w:rsidRPr="00AC48FE">
        <w:rPr>
          <w:color w:val="auto"/>
          <w:sz w:val="22"/>
          <w:szCs w:val="22"/>
        </w:rPr>
        <w:t>WingLine</w:t>
      </w:r>
      <w:proofErr w:type="spellEnd"/>
      <w:r w:rsidRPr="00AC48FE">
        <w:rPr>
          <w:color w:val="auto"/>
          <w:sz w:val="22"/>
          <w:szCs w:val="22"/>
        </w:rPr>
        <w:t xml:space="preserve"> </w:t>
      </w:r>
      <w:proofErr w:type="spellStart"/>
      <w:r w:rsidRPr="00AC48FE">
        <w:rPr>
          <w:color w:val="auto"/>
          <w:sz w:val="22"/>
          <w:szCs w:val="22"/>
        </w:rPr>
        <w:t>L</w:t>
      </w:r>
      <w:proofErr w:type="spellEnd"/>
      <w:r w:rsidRPr="00AC48FE">
        <w:rPr>
          <w:color w:val="auto"/>
          <w:sz w:val="22"/>
          <w:szCs w:val="22"/>
        </w:rPr>
        <w:t xml:space="preserve"> fait bonne figure dans le meuble de rehausse pour cuisine ou l’armoire supérieure de cuisine et fait découvrir un espace de rangement idéal pour les provisions et les appareils ménagers. </w:t>
      </w:r>
      <w:r w:rsidRPr="00AC48FE">
        <w:rPr>
          <w:rFonts w:eastAsia="Batang" w:cs="Arial"/>
          <w:bCs/>
          <w:color w:val="auto"/>
          <w:sz w:val="22"/>
          <w:szCs w:val="22"/>
        </w:rPr>
        <w:t xml:space="preserve">Photo : </w:t>
      </w:r>
      <w:proofErr w:type="spellStart"/>
      <w:r w:rsidRPr="00AC48FE">
        <w:rPr>
          <w:rFonts w:eastAsia="Batang" w:cs="Arial"/>
          <w:bCs/>
          <w:color w:val="auto"/>
          <w:sz w:val="22"/>
          <w:szCs w:val="22"/>
        </w:rPr>
        <w:t>Hettich</w:t>
      </w:r>
      <w:proofErr w:type="spellEnd"/>
    </w:p>
    <w:sectPr w:rsidR="005321DA" w:rsidRPr="00AC48FE" w:rsidSect="001B1319">
      <w:headerReference w:type="default" r:id="rId10"/>
      <w:footerReference w:type="default" r:id="rId11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68F" w:rsidRDefault="008B168F">
      <w:r>
        <w:separator/>
      </w:r>
    </w:p>
  </w:endnote>
  <w:endnote w:type="continuationSeparator" w:id="0">
    <w:p w:rsidR="008B168F" w:rsidRDefault="008B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C1" w:rsidRDefault="00AF3B82">
    <w:pPr>
      <w:pStyle w:val="Fuzeile"/>
      <w:tabs>
        <w:tab w:val="clear" w:pos="9072"/>
        <w:tab w:val="right" w:pos="10490"/>
      </w:tabs>
      <w:ind w:left="-1417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4644492</wp:posOffset>
              </wp:positionH>
              <wp:positionV relativeFrom="paragraph">
                <wp:posOffset>-2482240</wp:posOffset>
              </wp:positionV>
              <wp:extent cx="1828800" cy="1697126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69712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B82" w:rsidRDefault="00AF3B82" w:rsidP="00AF3B82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 w:rsidRPr="00AC48FE">
                            <w:rPr>
                              <w:rFonts w:cs="Arial"/>
                              <w:color w:val="auto"/>
                              <w:sz w:val="16"/>
                              <w:szCs w:val="16"/>
                              <w:lang w:val="de-DE"/>
                            </w:rPr>
                            <w:t>Contact</w:t>
                          </w:r>
                          <w:proofErr w:type="spellEnd"/>
                          <w:r w:rsidRPr="00AC48FE">
                            <w:rPr>
                              <w:rFonts w:cs="Arial"/>
                              <w:color w:val="auto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proofErr w:type="gramStart"/>
                          <w:r w:rsidRPr="00AC48FE">
                            <w:rPr>
                              <w:rFonts w:cs="Arial"/>
                              <w:color w:val="auto"/>
                              <w:sz w:val="16"/>
                              <w:szCs w:val="16"/>
                              <w:lang w:val="de-DE"/>
                            </w:rPr>
                            <w:t>presse :</w:t>
                          </w:r>
                          <w:proofErr w:type="gramEnd"/>
                        </w:p>
                        <w:p w:rsidR="00AF3B82" w:rsidRDefault="00AF3B82" w:rsidP="00AF3B82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 w:rsidRPr="00AC48FE">
                            <w:rPr>
                              <w:rFonts w:cs="Arial"/>
                              <w:color w:val="auto"/>
                              <w:sz w:val="16"/>
                              <w:szCs w:val="16"/>
                              <w:lang w:val="de-DE"/>
                            </w:rPr>
                            <w:t>Hettich</w:t>
                          </w:r>
                          <w:proofErr w:type="spellEnd"/>
                          <w:r w:rsidRPr="00AC48FE">
                            <w:rPr>
                              <w:rFonts w:cs="Arial"/>
                              <w:color w:val="auto"/>
                              <w:sz w:val="16"/>
                              <w:szCs w:val="16"/>
                              <w:lang w:val="de-DE"/>
                            </w:rPr>
                            <w:t xml:space="preserve"> Marketing- und Vertriebs GmbH &amp; Co. </w:t>
                          </w:r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KG</w:t>
                          </w:r>
                        </w:p>
                        <w:p w:rsidR="00AF3B82" w:rsidRDefault="00AF3B82" w:rsidP="00AF3B82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AC48FE">
                            <w:rPr>
                              <w:rFonts w:cs="Arial"/>
                              <w:color w:val="auto"/>
                              <w:sz w:val="16"/>
                              <w:szCs w:val="16"/>
                              <w:lang w:val="de-DE"/>
                            </w:rPr>
                            <w:t>Anke Wöhler</w:t>
                          </w:r>
                        </w:p>
                        <w:p w:rsidR="00AF3B82" w:rsidRDefault="00AF3B82" w:rsidP="00AF3B82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AC48FE">
                            <w:rPr>
                              <w:rFonts w:cs="Arial"/>
                              <w:color w:val="auto"/>
                              <w:sz w:val="16"/>
                              <w:szCs w:val="16"/>
                              <w:lang w:val="de-DE"/>
                            </w:rPr>
                            <w:t>Gerhard-</w:t>
                          </w:r>
                          <w:proofErr w:type="spellStart"/>
                          <w:r w:rsidRPr="00AC48FE">
                            <w:rPr>
                              <w:rFonts w:cs="Arial"/>
                              <w:color w:val="auto"/>
                              <w:sz w:val="16"/>
                              <w:szCs w:val="16"/>
                              <w:lang w:val="de-DE"/>
                            </w:rPr>
                            <w:t>Lüking</w:t>
                          </w:r>
                          <w:proofErr w:type="spellEnd"/>
                          <w:r w:rsidRPr="00AC48FE">
                            <w:rPr>
                              <w:rFonts w:cs="Arial"/>
                              <w:color w:val="auto"/>
                              <w:sz w:val="16"/>
                              <w:szCs w:val="16"/>
                              <w:lang w:val="de-DE"/>
                            </w:rPr>
                            <w:t>-Straße 10</w:t>
                          </w:r>
                        </w:p>
                        <w:p w:rsidR="00AF3B82" w:rsidRDefault="00AF3B82" w:rsidP="00AF3B82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 xml:space="preserve">D-32602 </w:t>
                          </w:r>
                          <w:proofErr w:type="spellStart"/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Vlotho</w:t>
                          </w:r>
                          <w:proofErr w:type="spellEnd"/>
                        </w:p>
                        <w:p w:rsidR="00AF3B82" w:rsidRDefault="00AF3B82" w:rsidP="00AF3B82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Allemagne</w:t>
                          </w:r>
                        </w:p>
                        <w:p w:rsidR="00AF3B82" w:rsidRDefault="00AF3B82" w:rsidP="00AF3B82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Tél. : +49 5733 798-879</w:t>
                          </w:r>
                        </w:p>
                        <w:p w:rsidR="00AF3B82" w:rsidRDefault="00AF3B82" w:rsidP="00AF3B82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anke_woehler@de.hettich.com</w:t>
                          </w:r>
                        </w:p>
                        <w:p w:rsidR="00AF3B82" w:rsidRDefault="00AF3B82" w:rsidP="00AF3B82">
                          <w:pPr>
                            <w:pStyle w:val="Rahmeninhalt"/>
                            <w:rPr>
                              <w:rFonts w:cs="Arial"/>
                              <w:color w:val="auto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:rsidR="00AF3B82" w:rsidRDefault="00AF3B82" w:rsidP="00AF3B82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  <w:t>Exemplaire justificatif souhaité.</w:t>
                          </w:r>
                        </w:p>
                        <w:p w:rsidR="00AF3B82" w:rsidRDefault="00AF3B82" w:rsidP="00AF3B82">
                          <w:pPr>
                            <w:pStyle w:val="Rahmeninhalt"/>
                            <w:rPr>
                              <w:rFonts w:cs="Arial"/>
                              <w:color w:val="auto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:rsidR="00AF3B82" w:rsidRDefault="00AF3B82" w:rsidP="00AF3B82">
                          <w:pPr>
                            <w:pStyle w:val="Rahmeninhalt"/>
                            <w:rPr>
                              <w:szCs w:val="24"/>
                            </w:rPr>
                          </w:pPr>
                          <w:r>
                            <w:rPr>
                              <w:color w:val="auto"/>
                              <w:szCs w:val="24"/>
                            </w:rPr>
                            <w:t>PR_P87, 10-2019</w:t>
                          </w:r>
                        </w:p>
                        <w:p w:rsidR="001745C1" w:rsidRDefault="001745C1" w:rsidP="0004024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65.7pt;margin-top:-195.45pt;width:2in;height:13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" stroked="f">
              <v:textbox>
                <w:txbxContent>
                  <w:p w:rsidR="00AF3B82" w:rsidRDefault="00AF3B82" w:rsidP="00AF3B82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 w:rsidRPr="00AC48FE">
                      <w:rPr>
                        <w:rFonts w:cs="Arial"/>
                        <w:color w:val="auto"/>
                        <w:sz w:val="16"/>
                        <w:szCs w:val="16"/>
                        <w:lang w:val="de-DE"/>
                      </w:rPr>
                      <w:t>Contact</w:t>
                    </w:r>
                    <w:proofErr w:type="spellEnd"/>
                    <w:r w:rsidRPr="00AC48FE">
                      <w:rPr>
                        <w:rFonts w:cs="Arial"/>
                        <w:color w:val="auto"/>
                        <w:sz w:val="16"/>
                        <w:szCs w:val="16"/>
                        <w:lang w:val="de-DE"/>
                      </w:rPr>
                      <w:t xml:space="preserve"> </w:t>
                    </w:r>
                    <w:proofErr w:type="gramStart"/>
                    <w:r w:rsidRPr="00AC48FE">
                      <w:rPr>
                        <w:rFonts w:cs="Arial"/>
                        <w:color w:val="auto"/>
                        <w:sz w:val="16"/>
                        <w:szCs w:val="16"/>
                        <w:lang w:val="de-DE"/>
                      </w:rPr>
                      <w:t>presse :</w:t>
                    </w:r>
                    <w:proofErr w:type="gramEnd"/>
                  </w:p>
                  <w:p w:rsidR="00AF3B82" w:rsidRDefault="00AF3B82" w:rsidP="00AF3B82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proofErr w:type="spellStart"/>
                    <w:r w:rsidRPr="00AC48FE">
                      <w:rPr>
                        <w:rFonts w:cs="Arial"/>
                        <w:color w:val="auto"/>
                        <w:sz w:val="16"/>
                        <w:szCs w:val="16"/>
                        <w:lang w:val="de-DE"/>
                      </w:rPr>
                      <w:t>Hettich</w:t>
                    </w:r>
                    <w:proofErr w:type="spellEnd"/>
                    <w:r w:rsidRPr="00AC48FE">
                      <w:rPr>
                        <w:rFonts w:cs="Arial"/>
                        <w:color w:val="auto"/>
                        <w:sz w:val="16"/>
                        <w:szCs w:val="16"/>
                        <w:lang w:val="de-DE"/>
                      </w:rPr>
                      <w:t xml:space="preserve"> Marketing- und Vertriebs GmbH &amp; Co. </w:t>
                    </w:r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KG</w:t>
                    </w:r>
                  </w:p>
                  <w:p w:rsidR="00AF3B82" w:rsidRDefault="00AF3B82" w:rsidP="00AF3B82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AC48FE">
                      <w:rPr>
                        <w:rFonts w:cs="Arial"/>
                        <w:color w:val="auto"/>
                        <w:sz w:val="16"/>
                        <w:szCs w:val="16"/>
                        <w:lang w:val="de-DE"/>
                      </w:rPr>
                      <w:t>Anke Wöhler</w:t>
                    </w:r>
                  </w:p>
                  <w:p w:rsidR="00AF3B82" w:rsidRDefault="00AF3B82" w:rsidP="00AF3B82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AC48FE">
                      <w:rPr>
                        <w:rFonts w:cs="Arial"/>
                        <w:color w:val="auto"/>
                        <w:sz w:val="16"/>
                        <w:szCs w:val="16"/>
                        <w:lang w:val="de-DE"/>
                      </w:rPr>
                      <w:t>Gerhard-</w:t>
                    </w:r>
                    <w:proofErr w:type="spellStart"/>
                    <w:r w:rsidRPr="00AC48FE">
                      <w:rPr>
                        <w:rFonts w:cs="Arial"/>
                        <w:color w:val="auto"/>
                        <w:sz w:val="16"/>
                        <w:szCs w:val="16"/>
                        <w:lang w:val="de-DE"/>
                      </w:rPr>
                      <w:t>Lüking</w:t>
                    </w:r>
                    <w:proofErr w:type="spellEnd"/>
                    <w:r w:rsidRPr="00AC48FE">
                      <w:rPr>
                        <w:rFonts w:cs="Arial"/>
                        <w:color w:val="auto"/>
                        <w:sz w:val="16"/>
                        <w:szCs w:val="16"/>
                        <w:lang w:val="de-DE"/>
                      </w:rPr>
                      <w:t>-Straße 10</w:t>
                    </w:r>
                  </w:p>
                  <w:p w:rsidR="00AF3B82" w:rsidRDefault="00AF3B82" w:rsidP="00AF3B82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 xml:space="preserve">D-32602 </w:t>
                    </w:r>
                    <w:proofErr w:type="spellStart"/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Vlotho</w:t>
                    </w:r>
                    <w:proofErr w:type="spellEnd"/>
                  </w:p>
                  <w:p w:rsidR="00AF3B82" w:rsidRDefault="00AF3B82" w:rsidP="00AF3B82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Allemagne</w:t>
                    </w:r>
                  </w:p>
                  <w:p w:rsidR="00AF3B82" w:rsidRDefault="00AF3B82" w:rsidP="00AF3B82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Tél. : +49 5733 798-879</w:t>
                    </w:r>
                  </w:p>
                  <w:p w:rsidR="00AF3B82" w:rsidRDefault="00AF3B82" w:rsidP="00AF3B82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anke_woehler@de.hettich.com</w:t>
                    </w:r>
                  </w:p>
                  <w:p w:rsidR="00AF3B82" w:rsidRDefault="00AF3B82" w:rsidP="00AF3B82">
                    <w:pPr>
                      <w:pStyle w:val="Rahmeninhalt"/>
                      <w:rPr>
                        <w:rFonts w:cs="Arial"/>
                        <w:color w:val="auto"/>
                        <w:sz w:val="16"/>
                        <w:szCs w:val="16"/>
                        <w:lang w:val="sv-SE"/>
                      </w:rPr>
                    </w:pPr>
                  </w:p>
                  <w:p w:rsidR="00AF3B82" w:rsidRDefault="00AF3B82" w:rsidP="00AF3B82">
                    <w:pPr>
                      <w:pStyle w:val="Rahmeninhalt"/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color w:val="auto"/>
                        <w:sz w:val="16"/>
                        <w:szCs w:val="16"/>
                      </w:rPr>
                      <w:t>Exemplaire justificatif souhaité.</w:t>
                    </w:r>
                  </w:p>
                  <w:p w:rsidR="00AF3B82" w:rsidRDefault="00AF3B82" w:rsidP="00AF3B82">
                    <w:pPr>
                      <w:pStyle w:val="Rahmeninhalt"/>
                      <w:rPr>
                        <w:rFonts w:cs="Arial"/>
                        <w:color w:val="auto"/>
                        <w:sz w:val="16"/>
                        <w:szCs w:val="16"/>
                        <w:lang w:val="sv-SE"/>
                      </w:rPr>
                    </w:pPr>
                  </w:p>
                  <w:p w:rsidR="00AF3B82" w:rsidRDefault="00AF3B82" w:rsidP="00AF3B82">
                    <w:pPr>
                      <w:pStyle w:val="Rahmeninhalt"/>
                      <w:rPr>
                        <w:szCs w:val="24"/>
                      </w:rPr>
                    </w:pPr>
                    <w:r>
                      <w:rPr>
                        <w:color w:val="auto"/>
                        <w:szCs w:val="24"/>
                      </w:rPr>
                      <w:t>PR_P87, 10-2019</w:t>
                    </w:r>
                  </w:p>
                  <w:p w:rsidR="001745C1" w:rsidRDefault="001745C1" w:rsidP="00040244"/>
                </w:txbxContent>
              </v:textbox>
            </v:shape>
          </w:pict>
        </mc:Fallback>
      </mc:AlternateContent>
    </w:r>
    <w:r w:rsidR="00D24BD6">
      <w:rPr>
        <w:noProof/>
        <w:lang w:val="de-DE" w:eastAsia="de-DE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68F" w:rsidRDefault="008B168F">
      <w:r>
        <w:separator/>
      </w:r>
    </w:p>
  </w:footnote>
  <w:footnote w:type="continuationSeparator" w:id="0">
    <w:p w:rsidR="008B168F" w:rsidRDefault="008B1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C1" w:rsidRDefault="00D24BD6">
    <w:pPr>
      <w:pStyle w:val="Kopfzeile"/>
      <w:ind w:left="-1417"/>
    </w:pPr>
    <w:r>
      <w:rPr>
        <w:noProof/>
        <w:lang w:val="de-DE"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51"/>
    <w:rsid w:val="00025F6F"/>
    <w:rsid w:val="000375D0"/>
    <w:rsid w:val="00040244"/>
    <w:rsid w:val="00053067"/>
    <w:rsid w:val="00060731"/>
    <w:rsid w:val="00071198"/>
    <w:rsid w:val="0008293A"/>
    <w:rsid w:val="0008697F"/>
    <w:rsid w:val="00094B8D"/>
    <w:rsid w:val="000A0A4F"/>
    <w:rsid w:val="000D1621"/>
    <w:rsid w:val="000E6444"/>
    <w:rsid w:val="000F6B4C"/>
    <w:rsid w:val="000F6C42"/>
    <w:rsid w:val="00101C93"/>
    <w:rsid w:val="00113546"/>
    <w:rsid w:val="00122303"/>
    <w:rsid w:val="001300F0"/>
    <w:rsid w:val="0013063B"/>
    <w:rsid w:val="0014675F"/>
    <w:rsid w:val="001528E7"/>
    <w:rsid w:val="00171481"/>
    <w:rsid w:val="001745C1"/>
    <w:rsid w:val="00176CCF"/>
    <w:rsid w:val="001915D0"/>
    <w:rsid w:val="001A4630"/>
    <w:rsid w:val="001A7439"/>
    <w:rsid w:val="001B1319"/>
    <w:rsid w:val="001C7D6E"/>
    <w:rsid w:val="001D5C6E"/>
    <w:rsid w:val="001D783D"/>
    <w:rsid w:val="001F31BD"/>
    <w:rsid w:val="00200B00"/>
    <w:rsid w:val="0020584E"/>
    <w:rsid w:val="002143EA"/>
    <w:rsid w:val="00215A3D"/>
    <w:rsid w:val="002659EC"/>
    <w:rsid w:val="0027549E"/>
    <w:rsid w:val="002755FC"/>
    <w:rsid w:val="00292492"/>
    <w:rsid w:val="002A12AF"/>
    <w:rsid w:val="002B27B7"/>
    <w:rsid w:val="002B63C9"/>
    <w:rsid w:val="002C0927"/>
    <w:rsid w:val="002C7951"/>
    <w:rsid w:val="002D1C67"/>
    <w:rsid w:val="002D63BD"/>
    <w:rsid w:val="002E0D02"/>
    <w:rsid w:val="003014A0"/>
    <w:rsid w:val="003014D2"/>
    <w:rsid w:val="00302B81"/>
    <w:rsid w:val="00324881"/>
    <w:rsid w:val="00333C5A"/>
    <w:rsid w:val="00336FEA"/>
    <w:rsid w:val="00345970"/>
    <w:rsid w:val="00347C37"/>
    <w:rsid w:val="00367720"/>
    <w:rsid w:val="00372D39"/>
    <w:rsid w:val="00373B4E"/>
    <w:rsid w:val="00383C67"/>
    <w:rsid w:val="003943BB"/>
    <w:rsid w:val="003B5366"/>
    <w:rsid w:val="003B6551"/>
    <w:rsid w:val="003B6BD7"/>
    <w:rsid w:val="003D2E21"/>
    <w:rsid w:val="003D3865"/>
    <w:rsid w:val="003D58E2"/>
    <w:rsid w:val="003E490E"/>
    <w:rsid w:val="003F277E"/>
    <w:rsid w:val="003F2B04"/>
    <w:rsid w:val="004032DD"/>
    <w:rsid w:val="004100BF"/>
    <w:rsid w:val="00424CA5"/>
    <w:rsid w:val="00430718"/>
    <w:rsid w:val="0044091C"/>
    <w:rsid w:val="0045081E"/>
    <w:rsid w:val="00451C37"/>
    <w:rsid w:val="00462336"/>
    <w:rsid w:val="00466CF8"/>
    <w:rsid w:val="00471799"/>
    <w:rsid w:val="00482B4B"/>
    <w:rsid w:val="00492031"/>
    <w:rsid w:val="004944C9"/>
    <w:rsid w:val="00496525"/>
    <w:rsid w:val="004B0395"/>
    <w:rsid w:val="004B08A8"/>
    <w:rsid w:val="004C3DE8"/>
    <w:rsid w:val="004C6113"/>
    <w:rsid w:val="004D3EC6"/>
    <w:rsid w:val="004D41D4"/>
    <w:rsid w:val="004D6AAC"/>
    <w:rsid w:val="004E6F6C"/>
    <w:rsid w:val="004E7C30"/>
    <w:rsid w:val="004F1196"/>
    <w:rsid w:val="005078AE"/>
    <w:rsid w:val="00507FEE"/>
    <w:rsid w:val="0052025B"/>
    <w:rsid w:val="005321DA"/>
    <w:rsid w:val="00534F55"/>
    <w:rsid w:val="005624F3"/>
    <w:rsid w:val="00566FA4"/>
    <w:rsid w:val="00570246"/>
    <w:rsid w:val="0057219A"/>
    <w:rsid w:val="00576E2B"/>
    <w:rsid w:val="00590172"/>
    <w:rsid w:val="00594ED8"/>
    <w:rsid w:val="005A32CA"/>
    <w:rsid w:val="005A6962"/>
    <w:rsid w:val="005B54C7"/>
    <w:rsid w:val="005E04CB"/>
    <w:rsid w:val="005F380F"/>
    <w:rsid w:val="0060711D"/>
    <w:rsid w:val="006078B2"/>
    <w:rsid w:val="00617900"/>
    <w:rsid w:val="00620A55"/>
    <w:rsid w:val="00623644"/>
    <w:rsid w:val="00663992"/>
    <w:rsid w:val="00681D49"/>
    <w:rsid w:val="00690A56"/>
    <w:rsid w:val="006A605D"/>
    <w:rsid w:val="006B1F4A"/>
    <w:rsid w:val="006B3B2D"/>
    <w:rsid w:val="006B3C4D"/>
    <w:rsid w:val="006B6B1D"/>
    <w:rsid w:val="006C12EB"/>
    <w:rsid w:val="006D23E0"/>
    <w:rsid w:val="00701A48"/>
    <w:rsid w:val="00702571"/>
    <w:rsid w:val="00720600"/>
    <w:rsid w:val="00723AD3"/>
    <w:rsid w:val="00724547"/>
    <w:rsid w:val="007410A9"/>
    <w:rsid w:val="00741E1B"/>
    <w:rsid w:val="00750A0A"/>
    <w:rsid w:val="00750EA7"/>
    <w:rsid w:val="00752C6B"/>
    <w:rsid w:val="00756249"/>
    <w:rsid w:val="00790E81"/>
    <w:rsid w:val="007958E7"/>
    <w:rsid w:val="0079643B"/>
    <w:rsid w:val="007B7ADD"/>
    <w:rsid w:val="007C06B3"/>
    <w:rsid w:val="007C0EE9"/>
    <w:rsid w:val="007C396A"/>
    <w:rsid w:val="007E3E4F"/>
    <w:rsid w:val="007E4DA5"/>
    <w:rsid w:val="007F2412"/>
    <w:rsid w:val="00803382"/>
    <w:rsid w:val="008142CB"/>
    <w:rsid w:val="008159A6"/>
    <w:rsid w:val="008230D9"/>
    <w:rsid w:val="00832A63"/>
    <w:rsid w:val="008370DF"/>
    <w:rsid w:val="00843063"/>
    <w:rsid w:val="00854DB3"/>
    <w:rsid w:val="008574BA"/>
    <w:rsid w:val="00861AC3"/>
    <w:rsid w:val="00866FDE"/>
    <w:rsid w:val="00867155"/>
    <w:rsid w:val="008703B0"/>
    <w:rsid w:val="00882FED"/>
    <w:rsid w:val="00884900"/>
    <w:rsid w:val="008933ED"/>
    <w:rsid w:val="00893C3A"/>
    <w:rsid w:val="008B168F"/>
    <w:rsid w:val="008B6FBB"/>
    <w:rsid w:val="008C0CFA"/>
    <w:rsid w:val="008C4343"/>
    <w:rsid w:val="008C6709"/>
    <w:rsid w:val="008D6AE5"/>
    <w:rsid w:val="008E1D70"/>
    <w:rsid w:val="008F551B"/>
    <w:rsid w:val="008F6532"/>
    <w:rsid w:val="009129FA"/>
    <w:rsid w:val="00914AEA"/>
    <w:rsid w:val="00933E60"/>
    <w:rsid w:val="00937DD2"/>
    <w:rsid w:val="00950E4F"/>
    <w:rsid w:val="00952752"/>
    <w:rsid w:val="00952BC5"/>
    <w:rsid w:val="00960363"/>
    <w:rsid w:val="00962831"/>
    <w:rsid w:val="0096709D"/>
    <w:rsid w:val="00967531"/>
    <w:rsid w:val="0097388C"/>
    <w:rsid w:val="0098112D"/>
    <w:rsid w:val="0098295B"/>
    <w:rsid w:val="00983D96"/>
    <w:rsid w:val="00993DD4"/>
    <w:rsid w:val="009B33C1"/>
    <w:rsid w:val="009B5DE8"/>
    <w:rsid w:val="009D018E"/>
    <w:rsid w:val="009D273F"/>
    <w:rsid w:val="009D52D6"/>
    <w:rsid w:val="009D6CF3"/>
    <w:rsid w:val="009E4B84"/>
    <w:rsid w:val="00A0409A"/>
    <w:rsid w:val="00A0497F"/>
    <w:rsid w:val="00A05715"/>
    <w:rsid w:val="00A062E9"/>
    <w:rsid w:val="00A13836"/>
    <w:rsid w:val="00A17C87"/>
    <w:rsid w:val="00A240BA"/>
    <w:rsid w:val="00A259F3"/>
    <w:rsid w:val="00A3009D"/>
    <w:rsid w:val="00A31187"/>
    <w:rsid w:val="00A35432"/>
    <w:rsid w:val="00A51737"/>
    <w:rsid w:val="00A57296"/>
    <w:rsid w:val="00A910FF"/>
    <w:rsid w:val="00A92E71"/>
    <w:rsid w:val="00A96283"/>
    <w:rsid w:val="00AB0934"/>
    <w:rsid w:val="00AB1E60"/>
    <w:rsid w:val="00AC48FE"/>
    <w:rsid w:val="00AC5D27"/>
    <w:rsid w:val="00AC6A95"/>
    <w:rsid w:val="00AE5B63"/>
    <w:rsid w:val="00AF39C5"/>
    <w:rsid w:val="00AF3B82"/>
    <w:rsid w:val="00AF4C14"/>
    <w:rsid w:val="00AF7489"/>
    <w:rsid w:val="00AF7704"/>
    <w:rsid w:val="00B06001"/>
    <w:rsid w:val="00B14C48"/>
    <w:rsid w:val="00B319E3"/>
    <w:rsid w:val="00B34A88"/>
    <w:rsid w:val="00B4473B"/>
    <w:rsid w:val="00B45012"/>
    <w:rsid w:val="00B54AB7"/>
    <w:rsid w:val="00B64673"/>
    <w:rsid w:val="00B65951"/>
    <w:rsid w:val="00B82E91"/>
    <w:rsid w:val="00BB6B78"/>
    <w:rsid w:val="00BE185D"/>
    <w:rsid w:val="00BF1B7B"/>
    <w:rsid w:val="00BF4332"/>
    <w:rsid w:val="00C0061C"/>
    <w:rsid w:val="00C05B53"/>
    <w:rsid w:val="00C075E4"/>
    <w:rsid w:val="00C1160A"/>
    <w:rsid w:val="00C11938"/>
    <w:rsid w:val="00C1217E"/>
    <w:rsid w:val="00C2047C"/>
    <w:rsid w:val="00C27387"/>
    <w:rsid w:val="00C4399F"/>
    <w:rsid w:val="00C632AA"/>
    <w:rsid w:val="00C77041"/>
    <w:rsid w:val="00C964C0"/>
    <w:rsid w:val="00CA0F8A"/>
    <w:rsid w:val="00CA3C7F"/>
    <w:rsid w:val="00CB2246"/>
    <w:rsid w:val="00CB4119"/>
    <w:rsid w:val="00CB73EC"/>
    <w:rsid w:val="00CC2F6A"/>
    <w:rsid w:val="00CC557D"/>
    <w:rsid w:val="00D00421"/>
    <w:rsid w:val="00D14D46"/>
    <w:rsid w:val="00D16AFC"/>
    <w:rsid w:val="00D2284F"/>
    <w:rsid w:val="00D24BD6"/>
    <w:rsid w:val="00D25A30"/>
    <w:rsid w:val="00D32F92"/>
    <w:rsid w:val="00D41090"/>
    <w:rsid w:val="00D43EBF"/>
    <w:rsid w:val="00D52B07"/>
    <w:rsid w:val="00D66B0D"/>
    <w:rsid w:val="00D67312"/>
    <w:rsid w:val="00D8145A"/>
    <w:rsid w:val="00D82845"/>
    <w:rsid w:val="00D83AE7"/>
    <w:rsid w:val="00D852C6"/>
    <w:rsid w:val="00D94F70"/>
    <w:rsid w:val="00DA0B26"/>
    <w:rsid w:val="00DA5E8C"/>
    <w:rsid w:val="00DC0C17"/>
    <w:rsid w:val="00DC4783"/>
    <w:rsid w:val="00DD5E46"/>
    <w:rsid w:val="00DE48CE"/>
    <w:rsid w:val="00DF32EE"/>
    <w:rsid w:val="00DF41BB"/>
    <w:rsid w:val="00DF5810"/>
    <w:rsid w:val="00DF70D8"/>
    <w:rsid w:val="00E047BF"/>
    <w:rsid w:val="00E27E61"/>
    <w:rsid w:val="00E3742F"/>
    <w:rsid w:val="00E44A27"/>
    <w:rsid w:val="00E560ED"/>
    <w:rsid w:val="00E74A19"/>
    <w:rsid w:val="00E75D90"/>
    <w:rsid w:val="00E76645"/>
    <w:rsid w:val="00E8588B"/>
    <w:rsid w:val="00EA08DF"/>
    <w:rsid w:val="00EB4579"/>
    <w:rsid w:val="00EC0959"/>
    <w:rsid w:val="00EC7FDD"/>
    <w:rsid w:val="00ED1FAA"/>
    <w:rsid w:val="00ED2E78"/>
    <w:rsid w:val="00ED55D8"/>
    <w:rsid w:val="00EE0B26"/>
    <w:rsid w:val="00EF21CA"/>
    <w:rsid w:val="00F00D8E"/>
    <w:rsid w:val="00F03FD6"/>
    <w:rsid w:val="00F2053B"/>
    <w:rsid w:val="00F40138"/>
    <w:rsid w:val="00F43145"/>
    <w:rsid w:val="00F52097"/>
    <w:rsid w:val="00F66126"/>
    <w:rsid w:val="00F948D2"/>
    <w:rsid w:val="00FA52CA"/>
    <w:rsid w:val="00FB3D80"/>
    <w:rsid w:val="00FB48C6"/>
    <w:rsid w:val="00FC1BAD"/>
    <w:rsid w:val="00FE6AB3"/>
    <w:rsid w:val="00FE7741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5399F22-1173-481A-AA2E-459243AF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  <w:bCs/>
    </w:rPr>
  </w:style>
  <w:style w:type="paragraph" w:styleId="Textkrper2">
    <w:name w:val="Body Text 2"/>
    <w:basedOn w:val="Standard"/>
    <w:pPr>
      <w:ind w:right="2897"/>
    </w:pPr>
  </w:style>
  <w:style w:type="paragraph" w:styleId="Textkrper3">
    <w:name w:val="Body Text 3"/>
    <w:basedOn w:val="Standard"/>
    <w:pPr>
      <w:ind w:right="560"/>
      <w:jc w:val="center"/>
    </w:pPr>
    <w:rPr>
      <w:b/>
      <w:bCs/>
      <w:sz w:val="28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Sprechblasentext">
    <w:name w:val="Balloon Text"/>
    <w:basedOn w:val="Standard"/>
    <w:link w:val="SprechblasentextZchn"/>
    <w:rsid w:val="00F520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52097"/>
    <w:rPr>
      <w:rFonts w:ascii="Tahoma" w:hAnsi="Tahoma" w:cs="Tahoma"/>
      <w:color w:val="000000"/>
      <w:sz w:val="16"/>
      <w:szCs w:val="16"/>
    </w:rPr>
  </w:style>
  <w:style w:type="paragraph" w:customStyle="1" w:styleId="Rahmeninhalt">
    <w:name w:val="Rahmeninhalt"/>
    <w:basedOn w:val="Standard"/>
    <w:qFormat/>
    <w:rsid w:val="00AF3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3</Pages>
  <Words>479</Words>
  <Characters>3018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Erneut ausgezeichnet: WingLine L von HettichErneut ausgezeichnet: WingLine L von Hettich</vt:lpstr>
      <vt:lpstr>Erneut ausgezeichnet: WingLine L von HettichErneut ausgezeichnet: WingLine L von Hettich</vt:lpstr>
    </vt:vector>
  </TitlesOfParts>
  <Company>.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nouveau prix pour le système de porte pliante WingLine L de Hettich</dc:title>
  <dc:subject/>
  <dc:creator>Prototype</dc:creator>
  <cp:keywords/>
  <cp:lastModifiedBy>Anke Wöhler</cp:lastModifiedBy>
  <cp:revision>5</cp:revision>
  <cp:lastPrinted>2017-04-05T11:23:00Z</cp:lastPrinted>
  <dcterms:created xsi:type="dcterms:W3CDTF">2019-10-21T13:56:00Z</dcterms:created>
  <dcterms:modified xsi:type="dcterms:W3CDTF">2019-10-23T09:24:00Z</dcterms:modified>
</cp:coreProperties>
</file>